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1DE" w:rsidRPr="00964DA1" w:rsidRDefault="00EB5BB6" w:rsidP="00CB78DC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64DA1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  <w:r w:rsidR="00CB78DC" w:rsidRPr="00964DA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щодо </w:t>
      </w:r>
      <w:r w:rsidR="00964DA1">
        <w:rPr>
          <w:rFonts w:ascii="Times New Roman" w:hAnsi="Times New Roman" w:cs="Times New Roman"/>
          <w:b/>
          <w:sz w:val="26"/>
          <w:szCs w:val="26"/>
          <w:lang w:val="uk-UA"/>
        </w:rPr>
        <w:t>розрахунку</w:t>
      </w:r>
      <w:r w:rsidR="00CB78DC" w:rsidRPr="00964DA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тарифів на послуги з розподілу електричної енергії ПрАТ "Кіровоградобленерго" </w:t>
      </w:r>
      <w:r w:rsidR="00964DA1">
        <w:rPr>
          <w:rFonts w:ascii="Times New Roman" w:hAnsi="Times New Roman" w:cs="Times New Roman"/>
          <w:b/>
          <w:sz w:val="26"/>
          <w:szCs w:val="26"/>
          <w:lang w:val="uk-UA"/>
        </w:rPr>
        <w:t>із застосуванням</w:t>
      </w:r>
      <w:r w:rsidR="00CB78DC" w:rsidRPr="00964DA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стимулюючо</w:t>
      </w:r>
      <w:r w:rsidR="00964DA1">
        <w:rPr>
          <w:rFonts w:ascii="Times New Roman" w:hAnsi="Times New Roman" w:cs="Times New Roman"/>
          <w:b/>
          <w:sz w:val="26"/>
          <w:szCs w:val="26"/>
          <w:lang w:val="uk-UA"/>
        </w:rPr>
        <w:t>го</w:t>
      </w:r>
      <w:r w:rsidR="00CB78DC" w:rsidRPr="00964DA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регулюванн</w:t>
      </w:r>
      <w:r w:rsidR="00964DA1">
        <w:rPr>
          <w:rFonts w:ascii="Times New Roman" w:hAnsi="Times New Roman" w:cs="Times New Roman"/>
          <w:b/>
          <w:sz w:val="26"/>
          <w:szCs w:val="26"/>
          <w:lang w:val="uk-UA"/>
        </w:rPr>
        <w:t>я</w:t>
      </w:r>
      <w:r w:rsidR="00CB78DC" w:rsidRPr="00964DA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 01.01.202</w:t>
      </w:r>
      <w:r w:rsidR="00CD06DC" w:rsidRPr="00964DA1"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  <w:r w:rsidR="00CB78DC" w:rsidRPr="00964DA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року.</w:t>
      </w:r>
    </w:p>
    <w:p w:rsidR="009359CA" w:rsidRPr="00964DA1" w:rsidRDefault="00CD06DC" w:rsidP="00964DA1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964DA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Починаючи з 01.01.2021 року ПрАТ </w:t>
      </w:r>
      <w:r w:rsidRPr="00964DA1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964DA1">
        <w:rPr>
          <w:rFonts w:ascii="Times New Roman" w:hAnsi="Times New Roman"/>
          <w:sz w:val="26"/>
          <w:szCs w:val="26"/>
          <w:lang w:val="uk-UA"/>
        </w:rPr>
        <w:t>Кіровоградобленерго</w:t>
      </w:r>
      <w:r w:rsidRPr="00964DA1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964DA1">
        <w:rPr>
          <w:rFonts w:ascii="Times New Roman" w:hAnsi="Times New Roman"/>
          <w:sz w:val="26"/>
          <w:szCs w:val="26"/>
          <w:lang w:val="uk-UA"/>
        </w:rPr>
        <w:t xml:space="preserve"> працює</w:t>
      </w:r>
      <w:r w:rsidR="005B10A1" w:rsidRPr="00964DA1">
        <w:rPr>
          <w:rFonts w:ascii="Times New Roman" w:hAnsi="Times New Roman"/>
          <w:sz w:val="26"/>
          <w:szCs w:val="26"/>
          <w:lang w:val="uk-UA"/>
        </w:rPr>
        <w:t xml:space="preserve"> за системою стимулюючого тарифоутворення.</w:t>
      </w:r>
      <w:r w:rsidR="005B10A1" w:rsidRPr="00964DA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359CA" w:rsidRPr="00964DA1">
        <w:rPr>
          <w:rFonts w:ascii="Times New Roman" w:hAnsi="Times New Roman"/>
          <w:sz w:val="26"/>
          <w:szCs w:val="26"/>
          <w:lang w:val="uk-UA"/>
        </w:rPr>
        <w:t xml:space="preserve">Метою запровадження стимулюючого </w:t>
      </w:r>
      <w:r w:rsidR="005B10A1" w:rsidRPr="00964DA1">
        <w:rPr>
          <w:rFonts w:ascii="Times New Roman" w:hAnsi="Times New Roman"/>
          <w:sz w:val="26"/>
          <w:szCs w:val="26"/>
          <w:lang w:val="uk-UA"/>
        </w:rPr>
        <w:t>регулювання</w:t>
      </w:r>
      <w:r w:rsidR="009359CA" w:rsidRPr="00964DA1">
        <w:rPr>
          <w:rFonts w:ascii="Times New Roman" w:hAnsi="Times New Roman"/>
          <w:sz w:val="26"/>
          <w:szCs w:val="26"/>
          <w:lang w:val="uk-UA"/>
        </w:rPr>
        <w:t xml:space="preserve"> є активізац</w:t>
      </w:r>
      <w:r w:rsidR="00EB5BB6" w:rsidRPr="00964DA1">
        <w:rPr>
          <w:rFonts w:ascii="Times New Roman" w:hAnsi="Times New Roman"/>
          <w:sz w:val="26"/>
          <w:szCs w:val="26"/>
          <w:lang w:val="uk-UA"/>
        </w:rPr>
        <w:t>і</w:t>
      </w:r>
      <w:r w:rsidR="009359CA" w:rsidRPr="00964DA1">
        <w:rPr>
          <w:rFonts w:ascii="Times New Roman" w:hAnsi="Times New Roman"/>
          <w:sz w:val="26"/>
          <w:szCs w:val="26"/>
          <w:lang w:val="uk-UA"/>
        </w:rPr>
        <w:t>я залучення</w:t>
      </w:r>
      <w:r w:rsidR="009359CA" w:rsidRPr="00964DA1">
        <w:rPr>
          <w:rFonts w:ascii="Arial" w:eastAsia="Times New Roman" w:hAnsi="Arial" w:cs="Arial"/>
          <w:sz w:val="26"/>
          <w:szCs w:val="26"/>
          <w:lang w:val="uk-UA" w:eastAsia="uk-UA"/>
        </w:rPr>
        <w:t xml:space="preserve"> </w:t>
      </w:r>
      <w:r w:rsidR="009359CA" w:rsidRPr="00964DA1">
        <w:rPr>
          <w:rFonts w:ascii="Times New Roman" w:hAnsi="Times New Roman"/>
          <w:sz w:val="26"/>
          <w:szCs w:val="26"/>
          <w:lang w:val="uk-UA"/>
        </w:rPr>
        <w:t xml:space="preserve">інвестицій в реконструкцію і модернізацію мереж, що, в свою чергу, дозволить ПрАТ </w:t>
      </w:r>
      <w:r w:rsidR="00FB0F87" w:rsidRPr="00964DA1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9359CA" w:rsidRPr="00964DA1">
        <w:rPr>
          <w:rFonts w:ascii="Times New Roman" w:hAnsi="Times New Roman"/>
          <w:sz w:val="26"/>
          <w:szCs w:val="26"/>
          <w:lang w:val="uk-UA"/>
        </w:rPr>
        <w:t>Кіровоградобленерго</w:t>
      </w:r>
      <w:r w:rsidR="00FB0F87" w:rsidRPr="00964DA1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9359CA" w:rsidRPr="00964DA1">
        <w:rPr>
          <w:rFonts w:ascii="Times New Roman" w:hAnsi="Times New Roman"/>
          <w:sz w:val="26"/>
          <w:szCs w:val="26"/>
          <w:lang w:val="uk-UA"/>
        </w:rPr>
        <w:t xml:space="preserve"> зменшити кількість і тривалість аварійних відключень і таким чином  підвищить рівень якості та надійності електропостачання, вплине на зниження технологічних витрат електричної енергії. </w:t>
      </w:r>
    </w:p>
    <w:p w:rsidR="001B16FA" w:rsidRPr="00964DA1" w:rsidRDefault="001B16FA" w:rsidP="00964DA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64DA1">
        <w:rPr>
          <w:rFonts w:ascii="Times New Roman" w:hAnsi="Times New Roman"/>
          <w:sz w:val="26"/>
          <w:szCs w:val="26"/>
          <w:lang w:val="uk-UA"/>
        </w:rPr>
        <w:t xml:space="preserve">ПрАТ </w:t>
      </w:r>
      <w:r w:rsidR="005B10A1" w:rsidRPr="00964DA1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964DA1">
        <w:rPr>
          <w:rFonts w:ascii="Times New Roman" w:hAnsi="Times New Roman"/>
          <w:sz w:val="26"/>
          <w:szCs w:val="26"/>
          <w:lang w:val="uk-UA"/>
        </w:rPr>
        <w:t>Кіровоградобленерго</w:t>
      </w:r>
      <w:r w:rsidR="005B10A1" w:rsidRPr="00964DA1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964DA1">
        <w:rPr>
          <w:rFonts w:ascii="Times New Roman" w:hAnsi="Times New Roman"/>
          <w:sz w:val="26"/>
          <w:szCs w:val="26"/>
          <w:lang w:val="uk-UA"/>
        </w:rPr>
        <w:t xml:space="preserve"> здійснено розрахунок тарифів на послуги з розподілу електричної енергії за методологією стимулюючого тарифоутворення для операторів системи розподілу (RAB-регулювання)</w:t>
      </w:r>
      <w:r w:rsidR="001A5C2C" w:rsidRPr="00964DA1">
        <w:rPr>
          <w:rFonts w:ascii="Times New Roman" w:hAnsi="Times New Roman"/>
          <w:sz w:val="26"/>
          <w:szCs w:val="26"/>
          <w:lang w:val="uk-UA"/>
        </w:rPr>
        <w:t xml:space="preserve"> визначеною у постанов</w:t>
      </w:r>
      <w:r w:rsidR="00117F84" w:rsidRPr="00964DA1">
        <w:rPr>
          <w:rFonts w:ascii="Times New Roman" w:hAnsi="Times New Roman"/>
          <w:sz w:val="26"/>
          <w:szCs w:val="26"/>
          <w:lang w:val="uk-UA"/>
        </w:rPr>
        <w:t>ах</w:t>
      </w:r>
      <w:r w:rsidR="001A5C2C" w:rsidRPr="00964DA1">
        <w:rPr>
          <w:rFonts w:ascii="Times New Roman" w:hAnsi="Times New Roman"/>
          <w:sz w:val="26"/>
          <w:szCs w:val="26"/>
          <w:lang w:val="uk-UA"/>
        </w:rPr>
        <w:t xml:space="preserve"> НКРЕКП від 05.10.2018 року № 1175 "Про затвердження Порядку встановлення (формування) тарифів на послуги з розподілу електричної енергії"</w:t>
      </w:r>
      <w:r w:rsidR="00117F84" w:rsidRPr="00964DA1">
        <w:rPr>
          <w:rFonts w:ascii="Times New Roman" w:hAnsi="Times New Roman"/>
          <w:sz w:val="26"/>
          <w:szCs w:val="26"/>
          <w:lang w:val="uk-UA"/>
        </w:rPr>
        <w:t>,</w:t>
      </w:r>
      <w:r w:rsidR="002D48CD" w:rsidRPr="00964DA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B5BB6" w:rsidRPr="00964DA1">
        <w:rPr>
          <w:rFonts w:ascii="Times New Roman" w:hAnsi="Times New Roman"/>
          <w:sz w:val="26"/>
          <w:szCs w:val="26"/>
          <w:lang w:val="uk-UA"/>
        </w:rPr>
        <w:t>від 11 липня 2013 року № 899 "Про затвердження Порядку визначення регуляторної бази активів суб’єктів природних монополій у сфері електроенергетики",</w:t>
      </w:r>
      <w:r w:rsidR="00117F84" w:rsidRPr="00964DA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8CD" w:rsidRPr="00964DA1">
        <w:rPr>
          <w:rFonts w:ascii="Times New Roman" w:hAnsi="Times New Roman"/>
          <w:color w:val="000000"/>
          <w:sz w:val="26"/>
          <w:szCs w:val="26"/>
          <w:lang w:val="uk-UA"/>
        </w:rPr>
        <w:t xml:space="preserve">від 23 липня 2013 року </w:t>
      </w:r>
      <w:r w:rsidR="00117F84" w:rsidRPr="00964DA1">
        <w:rPr>
          <w:rFonts w:ascii="Times New Roman" w:hAnsi="Times New Roman"/>
          <w:color w:val="000000"/>
          <w:sz w:val="26"/>
          <w:szCs w:val="26"/>
          <w:lang w:val="uk-UA"/>
        </w:rPr>
        <w:t>№ 1009</w:t>
      </w:r>
      <w:r w:rsidR="002D48CD" w:rsidRPr="00964DA1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117F84" w:rsidRPr="00964DA1">
        <w:rPr>
          <w:rFonts w:ascii="Times New Roman" w:hAnsi="Times New Roman"/>
          <w:color w:val="000000"/>
          <w:sz w:val="26"/>
          <w:szCs w:val="26"/>
          <w:lang w:val="uk-UA"/>
        </w:rPr>
        <w:t xml:space="preserve">"Про встановлення параметрів регулювання, що мають довгостроковий строк дії, для цілей стимулюючого регулювання, </w:t>
      </w:r>
      <w:r w:rsidR="002D48CD" w:rsidRPr="00964DA1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117F84" w:rsidRPr="00964DA1">
        <w:rPr>
          <w:rFonts w:ascii="Times New Roman" w:hAnsi="Times New Roman"/>
          <w:color w:val="000000"/>
          <w:sz w:val="26"/>
          <w:szCs w:val="26"/>
          <w:lang w:val="uk-UA"/>
        </w:rPr>
        <w:t>від 26 липня 2013 року № 1029 "Про застосування стимулюючого регулювання при провадженні господарської діяльності з розподілу електричної енергії</w:t>
      </w:r>
      <w:r w:rsidR="00EB5BB6" w:rsidRPr="00964DA1">
        <w:rPr>
          <w:rFonts w:ascii="Times New Roman" w:hAnsi="Times New Roman"/>
          <w:sz w:val="26"/>
          <w:szCs w:val="26"/>
          <w:lang w:val="uk-UA"/>
        </w:rPr>
        <w:t>.</w:t>
      </w:r>
    </w:p>
    <w:p w:rsidR="00A10C77" w:rsidRPr="00964DA1" w:rsidRDefault="00A10C77" w:rsidP="00964DA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64DA1">
        <w:rPr>
          <w:rFonts w:ascii="Times New Roman" w:hAnsi="Times New Roman"/>
          <w:sz w:val="26"/>
          <w:szCs w:val="26"/>
          <w:lang w:val="uk-UA"/>
        </w:rPr>
        <w:t>Структура витрат Товариства згідно з методологією поділена на операційні контрольовані</w:t>
      </w:r>
      <w:r w:rsidR="00F11DD7" w:rsidRPr="00964DA1">
        <w:rPr>
          <w:rFonts w:ascii="Times New Roman" w:hAnsi="Times New Roman"/>
          <w:sz w:val="26"/>
          <w:szCs w:val="26"/>
          <w:lang w:val="uk-UA"/>
        </w:rPr>
        <w:t xml:space="preserve"> (ОКВ)</w:t>
      </w:r>
      <w:r w:rsidRPr="00964DA1">
        <w:rPr>
          <w:rFonts w:ascii="Times New Roman" w:hAnsi="Times New Roman"/>
          <w:sz w:val="26"/>
          <w:szCs w:val="26"/>
          <w:lang w:val="uk-UA"/>
        </w:rPr>
        <w:t xml:space="preserve"> та операційні неконтрольовані витрати</w:t>
      </w:r>
      <w:r w:rsidR="00F11DD7" w:rsidRPr="00964DA1">
        <w:rPr>
          <w:rFonts w:ascii="Times New Roman" w:hAnsi="Times New Roman"/>
          <w:sz w:val="26"/>
          <w:szCs w:val="26"/>
          <w:lang w:val="uk-UA"/>
        </w:rPr>
        <w:t xml:space="preserve"> (ОНВ)</w:t>
      </w:r>
      <w:r w:rsidRPr="00964DA1">
        <w:rPr>
          <w:rFonts w:ascii="Times New Roman" w:hAnsi="Times New Roman"/>
          <w:sz w:val="26"/>
          <w:szCs w:val="26"/>
          <w:lang w:val="uk-UA"/>
        </w:rPr>
        <w:t>. До витрат були застосовані індекс цін виробників – 107,8% та індекс споживчих цін 107,2%, які затверджені постановою Кабінет</w:t>
      </w:r>
      <w:r w:rsidR="00D35417" w:rsidRPr="00964DA1">
        <w:rPr>
          <w:rFonts w:ascii="Times New Roman" w:hAnsi="Times New Roman"/>
          <w:sz w:val="26"/>
          <w:szCs w:val="26"/>
          <w:lang w:val="uk-UA"/>
        </w:rPr>
        <w:t>у</w:t>
      </w:r>
      <w:r w:rsidRPr="00964DA1">
        <w:rPr>
          <w:rFonts w:ascii="Times New Roman" w:hAnsi="Times New Roman"/>
          <w:sz w:val="26"/>
          <w:szCs w:val="26"/>
          <w:lang w:val="uk-UA"/>
        </w:rPr>
        <w:t xml:space="preserve"> Міністрів України</w:t>
      </w:r>
      <w:r w:rsidR="00D35417" w:rsidRPr="00964DA1">
        <w:rPr>
          <w:rFonts w:ascii="Times New Roman" w:hAnsi="Times New Roman"/>
          <w:sz w:val="26"/>
          <w:szCs w:val="26"/>
          <w:lang w:val="uk-UA"/>
        </w:rPr>
        <w:t xml:space="preserve"> від 31 травня 2021 р. № 586 </w:t>
      </w:r>
      <w:r w:rsidR="00D35417" w:rsidRPr="00964DA1">
        <w:rPr>
          <w:rFonts w:ascii="Times New Roman" w:hAnsi="Times New Roman" w:cs="Times New Roman"/>
          <w:sz w:val="26"/>
          <w:szCs w:val="26"/>
          <w:lang w:val="uk-UA"/>
        </w:rPr>
        <w:t xml:space="preserve">"Про схвалення Прогнозу </w:t>
      </w:r>
      <w:r w:rsidR="00F11DD7" w:rsidRPr="00964DA1">
        <w:rPr>
          <w:rFonts w:ascii="Times New Roman" w:hAnsi="Times New Roman" w:cs="Times New Roman"/>
          <w:sz w:val="26"/>
          <w:szCs w:val="26"/>
          <w:lang w:val="uk-UA"/>
        </w:rPr>
        <w:t>економічного і соціального розвитку України на 2022-2024 роки</w:t>
      </w:r>
      <w:r w:rsidR="00D35417" w:rsidRPr="00964DA1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F11DD7" w:rsidRPr="00964DA1">
        <w:rPr>
          <w:rFonts w:ascii="Times New Roman" w:hAnsi="Times New Roman" w:cs="Times New Roman"/>
          <w:sz w:val="26"/>
          <w:szCs w:val="26"/>
          <w:lang w:val="uk-UA"/>
        </w:rPr>
        <w:t>. Також, слід зазначити, що відповідно до параметрів регулювання, що мають довгостроковий строк дії</w:t>
      </w:r>
      <w:r w:rsidR="00E87B3A" w:rsidRPr="00964DA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F11DD7" w:rsidRPr="00964DA1">
        <w:rPr>
          <w:rFonts w:ascii="Times New Roman" w:hAnsi="Times New Roman" w:cs="Times New Roman"/>
          <w:sz w:val="26"/>
          <w:szCs w:val="26"/>
          <w:lang w:val="uk-UA"/>
        </w:rPr>
        <w:t xml:space="preserve"> ОКВ </w:t>
      </w:r>
      <w:r w:rsidR="00E87B3A" w:rsidRPr="00964DA1">
        <w:rPr>
          <w:rFonts w:ascii="Times New Roman" w:hAnsi="Times New Roman" w:cs="Times New Roman"/>
          <w:sz w:val="26"/>
          <w:szCs w:val="26"/>
          <w:lang w:val="uk-UA"/>
        </w:rPr>
        <w:t>зменшені на</w:t>
      </w:r>
      <w:r w:rsidR="00F11DD7" w:rsidRPr="00964DA1">
        <w:rPr>
          <w:rFonts w:ascii="Times New Roman" w:hAnsi="Times New Roman" w:cs="Times New Roman"/>
          <w:sz w:val="26"/>
          <w:szCs w:val="26"/>
          <w:lang w:val="uk-UA"/>
        </w:rPr>
        <w:t xml:space="preserve"> загальний показник ефективності у розмірі 1%.</w:t>
      </w:r>
    </w:p>
    <w:p w:rsidR="00D03576" w:rsidRPr="00964DA1" w:rsidRDefault="00D03576" w:rsidP="00964DA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64DA1">
        <w:rPr>
          <w:rFonts w:ascii="Times New Roman" w:hAnsi="Times New Roman" w:cs="Times New Roman"/>
          <w:sz w:val="26"/>
          <w:szCs w:val="26"/>
          <w:lang w:val="uk-UA"/>
        </w:rPr>
        <w:t>До ОКВ відносяться витрати на оплату праці, які розраховані відповідно до Порядку визначення  витрат на оплату праці, які враховуються у тарифах на послуги з розподілу електричної енергії, передачі електричної енергії</w:t>
      </w:r>
      <w:r w:rsidR="00064E4A" w:rsidRPr="00964DA1">
        <w:rPr>
          <w:rFonts w:ascii="Times New Roman" w:hAnsi="Times New Roman" w:cs="Times New Roman"/>
          <w:sz w:val="26"/>
          <w:szCs w:val="26"/>
          <w:lang w:val="uk-UA"/>
        </w:rPr>
        <w:t>, диспетчерського (оперативно-технологічного) управління, послуги постачальника універсальних послуг, виробництво теплової та виробництво теплової та виробництво електричної енергії, затвердженого постановою НКРЕКП від 26.10.2015 № 2645. Витрати визначені з урахуванням середньої заробітної плати в розрахунку на одного штатного працівника, зайнятого в промисловості України та з урахуванням прогнозованого річного індексу зростання номінальної заробітної плати.</w:t>
      </w:r>
    </w:p>
    <w:p w:rsidR="00DC7272" w:rsidRPr="00964DA1" w:rsidRDefault="00326A3C" w:rsidP="00964DA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64DA1">
        <w:rPr>
          <w:rFonts w:ascii="Times New Roman" w:hAnsi="Times New Roman" w:cs="Times New Roman"/>
          <w:sz w:val="26"/>
          <w:szCs w:val="26"/>
          <w:lang w:val="uk-UA"/>
        </w:rPr>
        <w:t xml:space="preserve">До ОНВ </w:t>
      </w:r>
      <w:r w:rsidR="003F2B6A" w:rsidRPr="00964DA1">
        <w:rPr>
          <w:rFonts w:ascii="Times New Roman" w:hAnsi="Times New Roman" w:cs="Times New Roman"/>
          <w:sz w:val="26"/>
          <w:szCs w:val="26"/>
          <w:lang w:val="uk-UA"/>
        </w:rPr>
        <w:t xml:space="preserve">включений єдиний внесок на загальнообов’язкове державне соціальне страхування у розмірі 22% від фонду оплати праці, а також інші податки та платежі обов’язкового характеру, на які Товариство не має </w:t>
      </w:r>
      <w:r w:rsidR="00964DA1" w:rsidRPr="00964DA1">
        <w:rPr>
          <w:rFonts w:ascii="Times New Roman" w:hAnsi="Times New Roman" w:cs="Times New Roman"/>
          <w:sz w:val="26"/>
          <w:szCs w:val="26"/>
          <w:lang w:val="uk-UA"/>
        </w:rPr>
        <w:t>безпосередн</w:t>
      </w:r>
      <w:r w:rsidR="00964DA1">
        <w:rPr>
          <w:rFonts w:ascii="Times New Roman" w:hAnsi="Times New Roman" w:cs="Times New Roman"/>
          <w:sz w:val="26"/>
          <w:szCs w:val="26"/>
          <w:lang w:val="uk-UA"/>
        </w:rPr>
        <w:t>ього</w:t>
      </w:r>
      <w:r w:rsidR="003F2B6A" w:rsidRPr="00964DA1">
        <w:rPr>
          <w:rFonts w:ascii="Times New Roman" w:hAnsi="Times New Roman" w:cs="Times New Roman"/>
          <w:sz w:val="26"/>
          <w:szCs w:val="26"/>
          <w:lang w:val="uk-UA"/>
        </w:rPr>
        <w:t xml:space="preserve"> вплив</w:t>
      </w:r>
      <w:r w:rsidR="00964DA1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3F2B6A" w:rsidRPr="00964DA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B16FA" w:rsidRPr="00964DA1" w:rsidRDefault="001B16FA" w:rsidP="003E28F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64DA1">
        <w:rPr>
          <w:rFonts w:ascii="Times New Roman" w:hAnsi="Times New Roman"/>
          <w:sz w:val="26"/>
          <w:szCs w:val="26"/>
          <w:lang w:val="uk-UA"/>
        </w:rPr>
        <w:t xml:space="preserve">Згідно з затвердженою методикою передбачається, що </w:t>
      </w:r>
      <w:r w:rsidR="004D3639">
        <w:rPr>
          <w:rFonts w:ascii="Times New Roman" w:hAnsi="Times New Roman"/>
          <w:sz w:val="26"/>
          <w:szCs w:val="26"/>
          <w:lang w:val="uk-UA"/>
        </w:rPr>
        <w:t xml:space="preserve">технологічні </w:t>
      </w:r>
      <w:r w:rsidRPr="00964DA1">
        <w:rPr>
          <w:rFonts w:ascii="Times New Roman" w:hAnsi="Times New Roman"/>
          <w:sz w:val="26"/>
          <w:szCs w:val="26"/>
          <w:lang w:val="uk-UA"/>
        </w:rPr>
        <w:t>в</w:t>
      </w:r>
      <w:r w:rsidR="004D3639">
        <w:rPr>
          <w:rFonts w:ascii="Times New Roman" w:hAnsi="Times New Roman"/>
          <w:sz w:val="26"/>
          <w:szCs w:val="26"/>
          <w:lang w:val="uk-UA"/>
        </w:rPr>
        <w:t>и</w:t>
      </w:r>
      <w:r w:rsidRPr="00964DA1">
        <w:rPr>
          <w:rFonts w:ascii="Times New Roman" w:hAnsi="Times New Roman"/>
          <w:sz w:val="26"/>
          <w:szCs w:val="26"/>
          <w:lang w:val="uk-UA"/>
        </w:rPr>
        <w:t xml:space="preserve">трати електричної енергії в мережах ПрАТ </w:t>
      </w:r>
      <w:r w:rsidR="00FB0F87" w:rsidRPr="00964DA1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964DA1">
        <w:rPr>
          <w:rFonts w:ascii="Times New Roman" w:hAnsi="Times New Roman"/>
          <w:sz w:val="26"/>
          <w:szCs w:val="26"/>
          <w:lang w:val="uk-UA"/>
        </w:rPr>
        <w:t>Кіровоградобленерго</w:t>
      </w:r>
      <w:r w:rsidR="00FB0F87" w:rsidRPr="00964DA1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964DA1">
        <w:rPr>
          <w:rFonts w:ascii="Times New Roman" w:hAnsi="Times New Roman"/>
          <w:sz w:val="26"/>
          <w:szCs w:val="26"/>
          <w:lang w:val="uk-UA"/>
        </w:rPr>
        <w:t xml:space="preserve"> мають поступово зни</w:t>
      </w:r>
      <w:r w:rsidR="00851835" w:rsidRPr="00964DA1">
        <w:rPr>
          <w:rFonts w:ascii="Times New Roman" w:hAnsi="Times New Roman"/>
          <w:sz w:val="26"/>
          <w:szCs w:val="26"/>
          <w:lang w:val="uk-UA"/>
        </w:rPr>
        <w:t xml:space="preserve">жуватися, </w:t>
      </w:r>
      <w:r w:rsidR="003C0188" w:rsidRPr="00964DA1">
        <w:rPr>
          <w:rFonts w:ascii="Times New Roman" w:hAnsi="Times New Roman"/>
          <w:sz w:val="26"/>
          <w:szCs w:val="26"/>
          <w:lang w:val="uk-UA"/>
        </w:rPr>
        <w:t>щонайменше</w:t>
      </w:r>
      <w:r w:rsidR="00851835" w:rsidRPr="00964DA1">
        <w:rPr>
          <w:rFonts w:ascii="Times New Roman" w:hAnsi="Times New Roman"/>
          <w:sz w:val="26"/>
          <w:szCs w:val="26"/>
          <w:lang w:val="uk-UA"/>
        </w:rPr>
        <w:t xml:space="preserve"> на 1% на </w:t>
      </w:r>
      <w:r w:rsidR="003C0188" w:rsidRPr="00964DA1">
        <w:rPr>
          <w:rFonts w:ascii="Times New Roman" w:hAnsi="Times New Roman"/>
          <w:sz w:val="26"/>
          <w:szCs w:val="26"/>
          <w:lang w:val="uk-UA"/>
        </w:rPr>
        <w:t>1-му</w:t>
      </w:r>
      <w:r w:rsidR="00851835" w:rsidRPr="00964DA1">
        <w:rPr>
          <w:rFonts w:ascii="Times New Roman" w:hAnsi="Times New Roman"/>
          <w:sz w:val="26"/>
          <w:szCs w:val="26"/>
          <w:lang w:val="uk-UA"/>
        </w:rPr>
        <w:t xml:space="preserve"> класі напруги та на 3,5</w:t>
      </w:r>
      <w:r w:rsidR="003C0188" w:rsidRPr="00964DA1">
        <w:rPr>
          <w:rFonts w:ascii="Times New Roman" w:hAnsi="Times New Roman"/>
          <w:sz w:val="26"/>
          <w:szCs w:val="26"/>
          <w:lang w:val="uk-UA"/>
        </w:rPr>
        <w:t>%</w:t>
      </w:r>
      <w:r w:rsidR="00851835" w:rsidRPr="00964DA1">
        <w:rPr>
          <w:rFonts w:ascii="Times New Roman" w:hAnsi="Times New Roman"/>
          <w:sz w:val="26"/>
          <w:szCs w:val="26"/>
          <w:lang w:val="uk-UA"/>
        </w:rPr>
        <w:t xml:space="preserve"> на 2</w:t>
      </w:r>
      <w:r w:rsidR="003C0188" w:rsidRPr="00964DA1">
        <w:rPr>
          <w:rFonts w:ascii="Times New Roman" w:hAnsi="Times New Roman"/>
          <w:sz w:val="26"/>
          <w:szCs w:val="26"/>
          <w:lang w:val="uk-UA"/>
        </w:rPr>
        <w:t>-му класі напруги, відповідно до установлених параметрів регулювання</w:t>
      </w:r>
      <w:r w:rsidRPr="00964DA1">
        <w:rPr>
          <w:rFonts w:ascii="Times New Roman" w:hAnsi="Times New Roman"/>
          <w:sz w:val="26"/>
          <w:szCs w:val="26"/>
          <w:lang w:val="uk-UA"/>
        </w:rPr>
        <w:t xml:space="preserve">. Показник </w:t>
      </w:r>
      <w:r w:rsidRPr="00964DA1">
        <w:rPr>
          <w:rFonts w:ascii="Times New Roman" w:hAnsi="Times New Roman"/>
          <w:sz w:val="26"/>
          <w:szCs w:val="26"/>
          <w:lang w:val="en-US"/>
        </w:rPr>
        <w:t>SAIDI</w:t>
      </w:r>
      <w:r w:rsidRPr="00964DA1">
        <w:rPr>
          <w:rFonts w:ascii="Times New Roman" w:hAnsi="Times New Roman"/>
          <w:sz w:val="26"/>
          <w:szCs w:val="26"/>
          <w:lang w:val="uk-UA"/>
        </w:rPr>
        <w:t xml:space="preserve"> (середня тривалість перерв у електропостачанні) також повинен знизитися рівномірно протягом 13 років з 46</w:t>
      </w:r>
      <w:r w:rsidR="003C0188" w:rsidRPr="00964DA1">
        <w:rPr>
          <w:rFonts w:ascii="Times New Roman" w:hAnsi="Times New Roman"/>
          <w:sz w:val="26"/>
          <w:szCs w:val="26"/>
          <w:lang w:val="uk-UA"/>
        </w:rPr>
        <w:t>2</w:t>
      </w:r>
      <w:r w:rsidRPr="00964DA1">
        <w:rPr>
          <w:rFonts w:ascii="Times New Roman" w:hAnsi="Times New Roman"/>
          <w:sz w:val="26"/>
          <w:szCs w:val="26"/>
          <w:lang w:val="uk-UA"/>
        </w:rPr>
        <w:t xml:space="preserve"> хвилин (</w:t>
      </w:r>
      <w:r w:rsidR="00FB0F87" w:rsidRPr="00964DA1">
        <w:rPr>
          <w:rFonts w:ascii="Times New Roman" w:hAnsi="Times New Roman"/>
          <w:sz w:val="26"/>
          <w:szCs w:val="26"/>
          <w:lang w:val="uk-UA"/>
        </w:rPr>
        <w:t xml:space="preserve">факт 2020 року ПрАТ </w:t>
      </w:r>
      <w:r w:rsidR="00FB0F87" w:rsidRPr="00964DA1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FB0F87" w:rsidRPr="00964DA1">
        <w:rPr>
          <w:rFonts w:ascii="Times New Roman" w:hAnsi="Times New Roman"/>
          <w:sz w:val="26"/>
          <w:szCs w:val="26"/>
          <w:lang w:val="uk-UA"/>
        </w:rPr>
        <w:t>Кіровоградобленерго</w:t>
      </w:r>
      <w:r w:rsidR="00FB0F87" w:rsidRPr="00964DA1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964DA1">
        <w:rPr>
          <w:rFonts w:ascii="Times New Roman" w:hAnsi="Times New Roman"/>
          <w:sz w:val="26"/>
          <w:szCs w:val="26"/>
          <w:lang w:val="uk-UA"/>
        </w:rPr>
        <w:t xml:space="preserve">) до 150 </w:t>
      </w:r>
      <w:r w:rsidRPr="00964DA1">
        <w:rPr>
          <w:rFonts w:ascii="Times New Roman" w:hAnsi="Times New Roman"/>
          <w:sz w:val="26"/>
          <w:szCs w:val="26"/>
          <w:lang w:val="uk-UA"/>
        </w:rPr>
        <w:lastRenderedPageBreak/>
        <w:t>хвилин в міській місцевості та з 10</w:t>
      </w:r>
      <w:r w:rsidR="003C0188" w:rsidRPr="00964DA1">
        <w:rPr>
          <w:rFonts w:ascii="Times New Roman" w:hAnsi="Times New Roman"/>
          <w:sz w:val="26"/>
          <w:szCs w:val="26"/>
          <w:lang w:val="uk-UA"/>
        </w:rPr>
        <w:t>02</w:t>
      </w:r>
      <w:r w:rsidRPr="00964DA1">
        <w:rPr>
          <w:rFonts w:ascii="Times New Roman" w:hAnsi="Times New Roman"/>
          <w:sz w:val="26"/>
          <w:szCs w:val="26"/>
          <w:lang w:val="uk-UA"/>
        </w:rPr>
        <w:t xml:space="preserve"> хвилини (факт 2020 року ПрАТ </w:t>
      </w:r>
      <w:r w:rsidR="00FB0F87" w:rsidRPr="00964DA1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964DA1">
        <w:rPr>
          <w:rFonts w:ascii="Times New Roman" w:hAnsi="Times New Roman"/>
          <w:sz w:val="26"/>
          <w:szCs w:val="26"/>
          <w:lang w:val="uk-UA"/>
        </w:rPr>
        <w:t>Кіровоградобленерго</w:t>
      </w:r>
      <w:r w:rsidR="00FB0F87" w:rsidRPr="00964DA1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964DA1">
        <w:rPr>
          <w:rFonts w:ascii="Times New Roman" w:hAnsi="Times New Roman"/>
          <w:sz w:val="26"/>
          <w:szCs w:val="26"/>
          <w:lang w:val="uk-UA"/>
        </w:rPr>
        <w:t>)  до 300 хвилин в сільській місцевості.</w:t>
      </w:r>
    </w:p>
    <w:p w:rsidR="00331A43" w:rsidRPr="00964DA1" w:rsidRDefault="003E28FF" w:rsidP="00331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64DA1">
        <w:rPr>
          <w:rFonts w:ascii="Times New Roman" w:hAnsi="Times New Roman"/>
          <w:sz w:val="26"/>
          <w:szCs w:val="26"/>
          <w:lang w:val="uk-UA"/>
        </w:rPr>
        <w:t>Витрати, пов’язані з купівлею електричної енергії з метою компенсації технологічних витрат електричної енергії на її розподіл</w:t>
      </w:r>
      <w:r w:rsidR="00C11E56" w:rsidRPr="00964DA1">
        <w:rPr>
          <w:rFonts w:ascii="Times New Roman" w:hAnsi="Times New Roman"/>
          <w:sz w:val="26"/>
          <w:szCs w:val="26"/>
          <w:lang w:val="uk-UA"/>
        </w:rPr>
        <w:t xml:space="preserve"> визначені з урахуванням Положення про покладення спеціальних обов’язків </w:t>
      </w:r>
      <w:r w:rsidRPr="00964DA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11E56" w:rsidRPr="00964DA1">
        <w:rPr>
          <w:rFonts w:ascii="Times New Roman" w:hAnsi="Times New Roman"/>
          <w:sz w:val="26"/>
          <w:szCs w:val="26"/>
          <w:lang w:val="uk-UA"/>
        </w:rPr>
        <w:t xml:space="preserve">на учасників ринку електричної енергії для забезпечення загальносуспільних інтересів у процесі функціонування ринку електричної енергії, затвердженого постановою КМУ від 05 червня 2019 р (у редакції від 11.08.2021 № 859) (Положення). </w:t>
      </w:r>
    </w:p>
    <w:p w:rsidR="00C11E56" w:rsidRPr="00964DA1" w:rsidRDefault="00C11E56" w:rsidP="00331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64DA1">
        <w:rPr>
          <w:rFonts w:ascii="Times New Roman" w:hAnsi="Times New Roman"/>
          <w:sz w:val="26"/>
          <w:szCs w:val="26"/>
          <w:lang w:val="uk-UA"/>
        </w:rPr>
        <w:t>Відповідно до п. 5 Положення до спеціальних обов’язків операторів системи розподілу належить придбання розподілу за результатами проведення електронних аукціонів у державного підприємства "НАЕК "Енергоатом" стандартних продуктів BASE_Q або BASE_Y для компенсації власних технологічних витрат електричної енергії таких операторів системи розподілу в торговій зоні "об'єднаної енергосистеми України" в обсязі мінімальної величини технологічних витрат електричної енергії на її розподіл електричними мережами за годину в аналогічному місяці попереднього року з урахуванням показника ефективності технологічних витрат електричної енергії, визначеного рішеннями НКРЕКП, за ціною 1700 гривень за МВт·год. Зазначена ціна підлягає індексації на індекс цін виробників промислової продукції в кварталі, наступному за кварталом набрання чинності цим Положенням</w:t>
      </w:r>
      <w:r w:rsidR="00331A43" w:rsidRPr="00964DA1">
        <w:rPr>
          <w:rFonts w:ascii="Times New Roman" w:hAnsi="Times New Roman"/>
          <w:sz w:val="26"/>
          <w:szCs w:val="26"/>
          <w:lang w:val="uk-UA"/>
        </w:rPr>
        <w:t>.</w:t>
      </w:r>
    </w:p>
    <w:p w:rsidR="00331A43" w:rsidRPr="00964DA1" w:rsidRDefault="00331A43" w:rsidP="00331A4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64DA1">
        <w:rPr>
          <w:rFonts w:ascii="Times New Roman" w:hAnsi="Times New Roman"/>
          <w:sz w:val="26"/>
          <w:szCs w:val="26"/>
          <w:lang w:val="uk-UA"/>
        </w:rPr>
        <w:t xml:space="preserve">Також врахована купівля електричної енергії для компенсації технологічних витрат на ринку </w:t>
      </w:r>
      <w:r w:rsidRPr="00964DA1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964DA1">
        <w:rPr>
          <w:rFonts w:ascii="Times New Roman" w:hAnsi="Times New Roman"/>
          <w:sz w:val="26"/>
          <w:szCs w:val="26"/>
          <w:lang w:val="uk-UA"/>
        </w:rPr>
        <w:t>на добу наперед</w:t>
      </w:r>
      <w:r w:rsidRPr="00964DA1">
        <w:rPr>
          <w:rFonts w:ascii="Times New Roman" w:hAnsi="Times New Roman" w:cs="Times New Roman"/>
          <w:sz w:val="26"/>
          <w:szCs w:val="26"/>
          <w:lang w:val="uk-UA"/>
        </w:rPr>
        <w:t>"</w:t>
      </w:r>
      <w:r w:rsidRPr="00964DA1">
        <w:rPr>
          <w:rFonts w:ascii="Times New Roman" w:hAnsi="Times New Roman"/>
          <w:sz w:val="26"/>
          <w:szCs w:val="26"/>
          <w:lang w:val="uk-UA"/>
        </w:rPr>
        <w:t xml:space="preserve"> та на балансуючому ринку.</w:t>
      </w:r>
    </w:p>
    <w:p w:rsidR="003E28FF" w:rsidRPr="00964DA1" w:rsidRDefault="003E28FF" w:rsidP="00331A4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964DA1">
        <w:rPr>
          <w:rFonts w:ascii="Times New Roman" w:hAnsi="Times New Roman"/>
          <w:sz w:val="26"/>
          <w:szCs w:val="26"/>
          <w:lang w:val="uk-UA"/>
        </w:rPr>
        <w:t xml:space="preserve">Основою, для визначення прибутку та амортизації є </w:t>
      </w:r>
      <w:r w:rsidRPr="00964DA1">
        <w:rPr>
          <w:rFonts w:ascii="Times New Roman" w:hAnsi="Times New Roman"/>
          <w:color w:val="000000"/>
          <w:sz w:val="26"/>
          <w:szCs w:val="26"/>
          <w:lang w:val="uk-UA"/>
        </w:rPr>
        <w:t xml:space="preserve">регуляторна база активів, яка визначена після проведення незалежної оцінка активів ПрАТ </w:t>
      </w:r>
      <w:r w:rsidRPr="00964DA1">
        <w:rPr>
          <w:rFonts w:ascii="Times New Roman" w:hAnsi="Times New Roman" w:cs="Times New Roman"/>
          <w:color w:val="000000"/>
          <w:sz w:val="26"/>
          <w:szCs w:val="26"/>
          <w:lang w:val="uk-UA"/>
        </w:rPr>
        <w:t>"</w:t>
      </w:r>
      <w:r w:rsidRPr="00964DA1">
        <w:rPr>
          <w:rFonts w:ascii="Times New Roman" w:hAnsi="Times New Roman" w:cs="Times New Roman"/>
          <w:sz w:val="26"/>
          <w:szCs w:val="26"/>
          <w:lang w:val="uk-UA"/>
        </w:rPr>
        <w:t>Кіровоградобленерго</w:t>
      </w:r>
      <w:r w:rsidRPr="00964DA1">
        <w:rPr>
          <w:rFonts w:ascii="Times New Roman" w:hAnsi="Times New Roman" w:cs="Times New Roman"/>
          <w:color w:val="000000"/>
          <w:sz w:val="26"/>
          <w:szCs w:val="26"/>
          <w:lang w:val="uk-UA"/>
        </w:rPr>
        <w:t>"</w:t>
      </w:r>
      <w:r w:rsidRPr="00964DA1">
        <w:rPr>
          <w:rFonts w:ascii="Times New Roman" w:hAnsi="Times New Roman"/>
          <w:color w:val="000000"/>
          <w:sz w:val="26"/>
          <w:szCs w:val="26"/>
          <w:lang w:val="uk-UA"/>
        </w:rPr>
        <w:t xml:space="preserve"> станом на 30.06.2019 року відповідно до вимог </w:t>
      </w:r>
      <w:r w:rsidRPr="00964DA1">
        <w:rPr>
          <w:rFonts w:ascii="Times New Roman" w:hAnsi="Times New Roman" w:cs="Times New Roman"/>
          <w:color w:val="000000"/>
          <w:sz w:val="26"/>
          <w:szCs w:val="26"/>
          <w:lang w:val="uk-UA"/>
        </w:rPr>
        <w:t>"</w:t>
      </w:r>
      <w:r w:rsidRPr="00964DA1">
        <w:rPr>
          <w:rFonts w:ascii="Times New Roman" w:hAnsi="Times New Roman"/>
          <w:color w:val="000000"/>
          <w:sz w:val="26"/>
          <w:szCs w:val="26"/>
          <w:lang w:val="uk-UA"/>
        </w:rPr>
        <w:t>Методики оцінки активів суб’єктів природних монополій…</w:t>
      </w:r>
      <w:r w:rsidRPr="00964DA1">
        <w:rPr>
          <w:rFonts w:ascii="Times New Roman" w:hAnsi="Times New Roman" w:cs="Times New Roman"/>
          <w:color w:val="000000"/>
          <w:sz w:val="26"/>
          <w:szCs w:val="26"/>
          <w:lang w:val="uk-UA"/>
        </w:rPr>
        <w:t>"</w:t>
      </w:r>
      <w:r w:rsidRPr="00964DA1">
        <w:rPr>
          <w:rFonts w:ascii="Times New Roman" w:hAnsi="Times New Roman"/>
          <w:color w:val="000000"/>
          <w:sz w:val="26"/>
          <w:szCs w:val="26"/>
          <w:lang w:val="uk-UA"/>
        </w:rPr>
        <w:t>, затвердженої наказом ФДМУ від 12.03.2013 року №293, а також регуляторна база активів, яка утворилася після переходу на стимулююче регулювання.</w:t>
      </w:r>
    </w:p>
    <w:p w:rsidR="001B16FA" w:rsidRPr="00964DA1" w:rsidRDefault="001B16FA" w:rsidP="009D1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64DA1">
        <w:rPr>
          <w:rFonts w:ascii="Times New Roman" w:hAnsi="Times New Roman"/>
          <w:sz w:val="26"/>
          <w:szCs w:val="26"/>
          <w:lang w:val="uk-UA"/>
        </w:rPr>
        <w:t xml:space="preserve">Методика </w:t>
      </w:r>
      <w:r w:rsidR="00744E6B" w:rsidRPr="00964DA1">
        <w:rPr>
          <w:rFonts w:ascii="Times New Roman" w:hAnsi="Times New Roman"/>
          <w:sz w:val="26"/>
          <w:szCs w:val="26"/>
          <w:lang w:val="uk-UA"/>
        </w:rPr>
        <w:t>встановлює</w:t>
      </w:r>
      <w:r w:rsidRPr="00964DA1">
        <w:rPr>
          <w:rFonts w:ascii="Times New Roman" w:hAnsi="Times New Roman"/>
          <w:sz w:val="26"/>
          <w:szCs w:val="26"/>
          <w:lang w:val="uk-UA"/>
        </w:rPr>
        <w:t xml:space="preserve"> ставку доходності 16,74 % на регуляторну базу активів</w:t>
      </w:r>
      <w:r w:rsidR="00295660" w:rsidRPr="00964DA1">
        <w:rPr>
          <w:rFonts w:ascii="Times New Roman" w:hAnsi="Times New Roman"/>
          <w:sz w:val="26"/>
          <w:szCs w:val="26"/>
          <w:lang w:val="uk-UA"/>
        </w:rPr>
        <w:t>, яка створена після переходу до стимулюючого регулювання</w:t>
      </w:r>
      <w:r w:rsidRPr="00964DA1">
        <w:rPr>
          <w:rFonts w:ascii="Times New Roman" w:hAnsi="Times New Roman"/>
          <w:sz w:val="26"/>
          <w:szCs w:val="26"/>
          <w:lang w:val="uk-UA"/>
        </w:rPr>
        <w:t xml:space="preserve"> та ставку доходності 3% на регуляторну базу активів</w:t>
      </w:r>
      <w:r w:rsidR="00295660" w:rsidRPr="00964DA1">
        <w:rPr>
          <w:rFonts w:ascii="Times New Roman" w:hAnsi="Times New Roman"/>
          <w:sz w:val="26"/>
          <w:szCs w:val="26"/>
          <w:lang w:val="uk-UA"/>
        </w:rPr>
        <w:t>, яка створена на дату переходу до стимулюючого регулювання</w:t>
      </w:r>
      <w:r w:rsidR="001A5C2C" w:rsidRPr="00964DA1">
        <w:rPr>
          <w:rFonts w:ascii="Times New Roman" w:hAnsi="Times New Roman"/>
          <w:sz w:val="26"/>
          <w:szCs w:val="26"/>
          <w:lang w:val="uk-UA"/>
        </w:rPr>
        <w:t>.</w:t>
      </w:r>
      <w:r w:rsidR="00295660" w:rsidRPr="00964DA1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="001A5C2C" w:rsidRPr="00964DA1">
        <w:rPr>
          <w:rFonts w:ascii="Times New Roman" w:hAnsi="Times New Roman"/>
          <w:sz w:val="26"/>
          <w:szCs w:val="26"/>
          <w:lang w:val="uk-UA"/>
        </w:rPr>
        <w:t xml:space="preserve"> 50 % прибутку на регуляторну базу</w:t>
      </w:r>
      <w:r w:rsidR="00295660" w:rsidRPr="00964DA1">
        <w:rPr>
          <w:rFonts w:ascii="Times New Roman" w:hAnsi="Times New Roman"/>
          <w:sz w:val="26"/>
          <w:szCs w:val="26"/>
          <w:lang w:val="uk-UA"/>
        </w:rPr>
        <w:t>, яка створена на дату переходу до стимулюючого регулювання</w:t>
      </w:r>
      <w:r w:rsidR="001A5C2C" w:rsidRPr="00964DA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95660" w:rsidRPr="00964DA1">
        <w:rPr>
          <w:rFonts w:ascii="Times New Roman" w:hAnsi="Times New Roman"/>
          <w:sz w:val="26"/>
          <w:szCs w:val="26"/>
          <w:lang w:val="uk-UA"/>
        </w:rPr>
        <w:t xml:space="preserve">Товариство </w:t>
      </w:r>
      <w:r w:rsidR="005B10A1" w:rsidRPr="00964DA1">
        <w:rPr>
          <w:rFonts w:ascii="Times New Roman" w:hAnsi="Times New Roman"/>
          <w:sz w:val="26"/>
          <w:szCs w:val="26"/>
          <w:lang w:val="uk-UA"/>
        </w:rPr>
        <w:t>обов’язково</w:t>
      </w:r>
      <w:r w:rsidR="001A5C2C" w:rsidRPr="00964DA1">
        <w:rPr>
          <w:rFonts w:ascii="Times New Roman" w:hAnsi="Times New Roman"/>
          <w:sz w:val="26"/>
          <w:szCs w:val="26"/>
          <w:lang w:val="uk-UA"/>
        </w:rPr>
        <w:t xml:space="preserve"> ма</w:t>
      </w:r>
      <w:r w:rsidR="00295660" w:rsidRPr="00964DA1">
        <w:rPr>
          <w:rFonts w:ascii="Times New Roman" w:hAnsi="Times New Roman"/>
          <w:sz w:val="26"/>
          <w:szCs w:val="26"/>
          <w:lang w:val="uk-UA"/>
        </w:rPr>
        <w:t>є</w:t>
      </w:r>
      <w:r w:rsidR="001A5C2C" w:rsidRPr="00964DA1">
        <w:rPr>
          <w:rFonts w:ascii="Times New Roman" w:hAnsi="Times New Roman"/>
          <w:sz w:val="26"/>
          <w:szCs w:val="26"/>
          <w:lang w:val="uk-UA"/>
        </w:rPr>
        <w:t xml:space="preserve"> направ</w:t>
      </w:r>
      <w:r w:rsidR="00295660" w:rsidRPr="00964DA1">
        <w:rPr>
          <w:rFonts w:ascii="Times New Roman" w:hAnsi="Times New Roman"/>
          <w:sz w:val="26"/>
          <w:szCs w:val="26"/>
          <w:lang w:val="uk-UA"/>
        </w:rPr>
        <w:t>ити</w:t>
      </w:r>
      <w:r w:rsidR="001A5C2C" w:rsidRPr="00964DA1">
        <w:rPr>
          <w:rFonts w:ascii="Times New Roman" w:hAnsi="Times New Roman"/>
          <w:sz w:val="26"/>
          <w:szCs w:val="26"/>
          <w:lang w:val="uk-UA"/>
        </w:rPr>
        <w:t xml:space="preserve"> на модернізацію та розвиток електричних мереж оператора системи розподілу.</w:t>
      </w:r>
    </w:p>
    <w:p w:rsidR="00DC7272" w:rsidRPr="00964DA1" w:rsidRDefault="00DC7272" w:rsidP="009D1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B7AB3" w:rsidRPr="00964DA1" w:rsidRDefault="00331A43" w:rsidP="00BB7A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964DA1">
        <w:rPr>
          <w:rFonts w:ascii="Times New Roman" w:hAnsi="Times New Roman"/>
          <w:color w:val="000000"/>
          <w:sz w:val="26"/>
          <w:szCs w:val="26"/>
          <w:lang w:val="uk-UA"/>
        </w:rPr>
        <w:t>Прогнозовані рівні тарифів</w:t>
      </w:r>
      <w:r w:rsidR="001B7DF1" w:rsidRPr="00964DA1">
        <w:rPr>
          <w:rFonts w:ascii="Times New Roman" w:hAnsi="Times New Roman"/>
          <w:color w:val="000000"/>
          <w:sz w:val="26"/>
          <w:szCs w:val="26"/>
          <w:lang w:val="uk-UA"/>
        </w:rPr>
        <w:t xml:space="preserve"> на послуги з розподілу електричної енергії</w:t>
      </w:r>
      <w:r w:rsidRPr="00964DA1">
        <w:rPr>
          <w:rFonts w:ascii="Times New Roman" w:hAnsi="Times New Roman"/>
          <w:color w:val="000000"/>
          <w:sz w:val="26"/>
          <w:szCs w:val="26"/>
          <w:lang w:val="uk-UA"/>
        </w:rPr>
        <w:t xml:space="preserve"> ПрАТ</w:t>
      </w:r>
      <w:r w:rsidR="00BB7AB3" w:rsidRPr="00964DA1">
        <w:rPr>
          <w:rFonts w:ascii="Times New Roman" w:hAnsi="Times New Roman"/>
          <w:color w:val="000000"/>
          <w:sz w:val="26"/>
          <w:szCs w:val="26"/>
          <w:lang w:val="uk-UA"/>
        </w:rPr>
        <w:t xml:space="preserve"> "Кіровоградобленерго" </w:t>
      </w:r>
      <w:r w:rsidRPr="00964DA1">
        <w:rPr>
          <w:rFonts w:ascii="Times New Roman" w:hAnsi="Times New Roman"/>
          <w:color w:val="000000"/>
          <w:sz w:val="26"/>
          <w:szCs w:val="26"/>
          <w:lang w:val="uk-UA"/>
        </w:rPr>
        <w:t>із застосуванням стимулюючого регулювання</w:t>
      </w:r>
      <w:r w:rsidR="00BB7AB3" w:rsidRPr="00964DA1">
        <w:rPr>
          <w:rFonts w:ascii="Times New Roman" w:hAnsi="Times New Roman"/>
          <w:color w:val="000000"/>
          <w:sz w:val="26"/>
          <w:szCs w:val="26"/>
          <w:lang w:val="uk-UA"/>
        </w:rPr>
        <w:t xml:space="preserve"> з 01.01.202</w:t>
      </w:r>
      <w:r w:rsidRPr="00964DA1">
        <w:rPr>
          <w:rFonts w:ascii="Times New Roman" w:hAnsi="Times New Roman"/>
          <w:color w:val="000000"/>
          <w:sz w:val="26"/>
          <w:szCs w:val="26"/>
          <w:lang w:val="uk-UA"/>
        </w:rPr>
        <w:t>2</w:t>
      </w:r>
      <w:r w:rsidR="00BB7AB3" w:rsidRPr="00964DA1">
        <w:rPr>
          <w:rFonts w:ascii="Times New Roman" w:hAnsi="Times New Roman"/>
          <w:color w:val="000000"/>
          <w:sz w:val="26"/>
          <w:szCs w:val="26"/>
          <w:lang w:val="uk-UA"/>
        </w:rPr>
        <w:t xml:space="preserve"> року </w:t>
      </w:r>
      <w:r w:rsidR="003454F9" w:rsidRPr="00964DA1">
        <w:rPr>
          <w:rFonts w:ascii="Times New Roman" w:hAnsi="Times New Roman"/>
          <w:color w:val="000000"/>
          <w:sz w:val="26"/>
          <w:szCs w:val="26"/>
          <w:lang w:val="uk-UA"/>
        </w:rPr>
        <w:t>складають</w:t>
      </w:r>
      <w:r w:rsidR="00BB7AB3" w:rsidRPr="00964DA1">
        <w:rPr>
          <w:rFonts w:ascii="Times New Roman" w:hAnsi="Times New Roman"/>
          <w:color w:val="000000"/>
          <w:sz w:val="26"/>
          <w:szCs w:val="26"/>
          <w:lang w:val="uk-UA"/>
        </w:rPr>
        <w:t>:</w:t>
      </w:r>
    </w:p>
    <w:p w:rsidR="00BB7AB3" w:rsidRPr="00964DA1" w:rsidRDefault="00BB7AB3" w:rsidP="00BB7A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BB7AB3" w:rsidRPr="00964DA1" w:rsidRDefault="00BB7AB3" w:rsidP="00331A4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64DA1">
        <w:rPr>
          <w:rFonts w:ascii="Times New Roman" w:hAnsi="Times New Roman"/>
          <w:color w:val="000000"/>
          <w:sz w:val="26"/>
          <w:szCs w:val="26"/>
        </w:rPr>
        <w:t xml:space="preserve">для споживачів 1 </w:t>
      </w:r>
      <w:r w:rsidR="003454F9" w:rsidRPr="00964DA1">
        <w:rPr>
          <w:rFonts w:ascii="Times New Roman" w:hAnsi="Times New Roman"/>
          <w:color w:val="000000"/>
          <w:sz w:val="26"/>
          <w:szCs w:val="26"/>
          <w:lang w:val="uk-UA"/>
        </w:rPr>
        <w:t>класу</w:t>
      </w:r>
      <w:r w:rsidRPr="00964DA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454F9" w:rsidRPr="00964DA1">
        <w:rPr>
          <w:rFonts w:ascii="Times New Roman" w:hAnsi="Times New Roman"/>
          <w:color w:val="000000"/>
          <w:sz w:val="26"/>
          <w:szCs w:val="26"/>
          <w:lang w:val="uk-UA"/>
        </w:rPr>
        <w:t>напруги</w:t>
      </w:r>
      <w:r w:rsidRPr="00964DA1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="009A04EE">
        <w:rPr>
          <w:rFonts w:ascii="Times New Roman" w:hAnsi="Times New Roman"/>
          <w:color w:val="000000"/>
          <w:sz w:val="26"/>
          <w:szCs w:val="26"/>
          <w:lang w:val="uk-UA"/>
        </w:rPr>
        <w:t xml:space="preserve">    </w:t>
      </w:r>
      <w:r w:rsidR="009A04EE" w:rsidRPr="009A04EE">
        <w:rPr>
          <w:rFonts w:ascii="Times New Roman" w:eastAsia="Times New Roman" w:hAnsi="Times New Roman" w:cs="Times New Roman"/>
          <w:b/>
          <w:bCs/>
          <w:sz w:val="26"/>
          <w:szCs w:val="26"/>
        </w:rPr>
        <w:t>301,</w:t>
      </w:r>
      <w:r w:rsidR="00CD290C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47</w:t>
      </w:r>
      <w:r w:rsidR="003454F9" w:rsidRPr="00964DA1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964DA1">
        <w:rPr>
          <w:rFonts w:ascii="Times New Roman" w:hAnsi="Times New Roman"/>
          <w:b/>
          <w:sz w:val="26"/>
          <w:szCs w:val="26"/>
        </w:rPr>
        <w:t>грн./МВт*год.</w:t>
      </w:r>
    </w:p>
    <w:p w:rsidR="00BB7AB3" w:rsidRPr="00964DA1" w:rsidRDefault="003454F9" w:rsidP="00331A4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64DA1">
        <w:rPr>
          <w:rFonts w:ascii="Times New Roman" w:hAnsi="Times New Roman"/>
          <w:color w:val="000000"/>
          <w:sz w:val="26"/>
          <w:szCs w:val="26"/>
          <w:lang w:val="uk-UA"/>
        </w:rPr>
        <w:t xml:space="preserve">для </w:t>
      </w:r>
      <w:r w:rsidR="00BB7AB3" w:rsidRPr="00964DA1">
        <w:rPr>
          <w:rFonts w:ascii="Times New Roman" w:hAnsi="Times New Roman"/>
          <w:color w:val="000000"/>
          <w:sz w:val="26"/>
          <w:szCs w:val="26"/>
        </w:rPr>
        <w:t xml:space="preserve">споживачів 2 </w:t>
      </w:r>
      <w:r w:rsidRPr="00964DA1">
        <w:rPr>
          <w:rFonts w:ascii="Times New Roman" w:hAnsi="Times New Roman"/>
          <w:color w:val="000000"/>
          <w:sz w:val="26"/>
          <w:szCs w:val="26"/>
          <w:lang w:val="uk-UA"/>
        </w:rPr>
        <w:t xml:space="preserve">класу напруги -  </w:t>
      </w:r>
      <w:r w:rsidR="009A04EE" w:rsidRPr="009A04EE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CD290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9A04EE" w:rsidRPr="009A04EE">
        <w:rPr>
          <w:rFonts w:ascii="Times New Roman" w:eastAsia="Times New Roman" w:hAnsi="Times New Roman" w:cs="Times New Roman"/>
          <w:b/>
          <w:bCs/>
          <w:sz w:val="26"/>
          <w:szCs w:val="26"/>
        </w:rPr>
        <w:t>44</w:t>
      </w:r>
      <w:r w:rsidR="00CD290C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5,05 </w:t>
      </w:r>
      <w:bookmarkStart w:id="0" w:name="_GoBack"/>
      <w:bookmarkEnd w:id="0"/>
      <w:r w:rsidRPr="00964DA1">
        <w:rPr>
          <w:rFonts w:ascii="Times New Roman" w:hAnsi="Times New Roman"/>
          <w:b/>
          <w:sz w:val="26"/>
          <w:szCs w:val="26"/>
        </w:rPr>
        <w:t>грн./МВт*год.</w:t>
      </w:r>
    </w:p>
    <w:p w:rsidR="003454F9" w:rsidRPr="00964DA1" w:rsidRDefault="003454F9" w:rsidP="00DF5CD0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B78DC" w:rsidRPr="00964DA1" w:rsidRDefault="003454F9" w:rsidP="001B7DF1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64DA1">
        <w:rPr>
          <w:rFonts w:ascii="Times New Roman" w:hAnsi="Times New Roman" w:cs="Times New Roman"/>
          <w:sz w:val="26"/>
          <w:szCs w:val="26"/>
          <w:lang w:val="uk-UA"/>
        </w:rPr>
        <w:t xml:space="preserve">Остаточне рішення </w:t>
      </w:r>
      <w:r w:rsidR="001B7DF1" w:rsidRPr="00964DA1">
        <w:rPr>
          <w:rFonts w:ascii="Times New Roman" w:hAnsi="Times New Roman" w:cs="Times New Roman"/>
          <w:sz w:val="26"/>
          <w:szCs w:val="26"/>
          <w:lang w:val="uk-UA"/>
        </w:rPr>
        <w:t>щодо розміру</w:t>
      </w:r>
      <w:r w:rsidRPr="00964DA1">
        <w:rPr>
          <w:rFonts w:ascii="Times New Roman" w:hAnsi="Times New Roman" w:cs="Times New Roman"/>
          <w:sz w:val="26"/>
          <w:szCs w:val="26"/>
          <w:lang w:val="uk-UA"/>
        </w:rPr>
        <w:t xml:space="preserve"> тарифів на 2022 рік буде прийняте НРКЕКП після розгляду матеріалів </w:t>
      </w:r>
      <w:r w:rsidR="001B7DF1" w:rsidRPr="00964DA1">
        <w:rPr>
          <w:rFonts w:ascii="Times New Roman" w:hAnsi="Times New Roman" w:cs="Times New Roman"/>
          <w:sz w:val="26"/>
          <w:szCs w:val="26"/>
          <w:lang w:val="uk-UA"/>
        </w:rPr>
        <w:t xml:space="preserve">на засіданні </w:t>
      </w:r>
      <w:r w:rsidRPr="00964D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B7DF1" w:rsidRPr="00964DA1">
        <w:rPr>
          <w:rFonts w:ascii="Times New Roman" w:hAnsi="Times New Roman" w:cs="Times New Roman"/>
          <w:sz w:val="26"/>
          <w:szCs w:val="26"/>
          <w:lang w:val="uk-UA"/>
        </w:rPr>
        <w:t>НКРЕКП у формі відкритого слухання.</w:t>
      </w:r>
    </w:p>
    <w:p w:rsidR="00964DA1" w:rsidRDefault="00964DA1" w:rsidP="001B7DF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4DA1" w:rsidRDefault="00964DA1" w:rsidP="00964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64DA1" w:rsidRDefault="00964DA1" w:rsidP="00964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64DA1" w:rsidRDefault="00964DA1" w:rsidP="00964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4DA1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Структура тарифів на послуги з розподілу електричної енергії із застосуванням стимулюючого регулювання ПрАТ </w:t>
      </w:r>
      <w:r w:rsidRPr="00964DA1">
        <w:rPr>
          <w:rFonts w:ascii="Times New Roman" w:hAnsi="Times New Roman" w:cs="Times New Roman"/>
          <w:b/>
          <w:bCs/>
          <w:sz w:val="24"/>
          <w:szCs w:val="24"/>
          <w:lang w:val="uk-UA"/>
        </w:rPr>
        <w:t>"Кіровоградобленерго"</w:t>
      </w:r>
    </w:p>
    <w:p w:rsidR="00964DA1" w:rsidRPr="00964DA1" w:rsidRDefault="00964DA1" w:rsidP="00964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9700" w:type="dxa"/>
        <w:tblInd w:w="118" w:type="dxa"/>
        <w:tblLook w:val="04A0" w:firstRow="1" w:lastRow="0" w:firstColumn="1" w:lastColumn="0" w:noHBand="0" w:noVBand="1"/>
      </w:tblPr>
      <w:tblGrid>
        <w:gridCol w:w="740"/>
        <w:gridCol w:w="5109"/>
        <w:gridCol w:w="1393"/>
        <w:gridCol w:w="1256"/>
        <w:gridCol w:w="1239"/>
      </w:tblGrid>
      <w:tr w:rsidR="007E3FA6" w:rsidRPr="007E3FA6" w:rsidTr="007E3FA6">
        <w:trPr>
          <w:trHeight w:val="73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Код рядка</w:t>
            </w:r>
          </w:p>
        </w:tc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Перелік складових  частин витрат на послуги з розподілу електричної енергії,  що включаються в розрахунок тарифу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Загальні витрати на розподіл електричної енергії (необхідний дохід), тис. грн</w:t>
            </w:r>
          </w:p>
        </w:tc>
      </w:tr>
      <w:tr w:rsidR="007E3FA6" w:rsidRPr="007E3FA6" w:rsidTr="007E3FA6">
        <w:trPr>
          <w:trHeight w:val="91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5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Затверджено з 01.09.2021 року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Розрахунок Товариства  на 2022 рік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Відхилення</w:t>
            </w:r>
          </w:p>
        </w:tc>
      </w:tr>
      <w:tr w:rsidR="007E3FA6" w:rsidRPr="007E3FA6" w:rsidTr="007E3FA6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Операційні контрольовані витрати, у тому числі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696 272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864 096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167 824</w:t>
            </w:r>
          </w:p>
        </w:tc>
      </w:tr>
      <w:tr w:rsidR="007E3FA6" w:rsidRPr="007E3FA6" w:rsidTr="007E3FA6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витрати на оплату праці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550 585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715 774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165 189</w:t>
            </w:r>
          </w:p>
        </w:tc>
      </w:tr>
      <w:tr w:rsidR="007E3FA6" w:rsidRPr="007E3FA6" w:rsidTr="007E3FA6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Операційні неконтрольовані витрати, у тому числі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302 247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356 036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53 789</w:t>
            </w:r>
          </w:p>
        </w:tc>
      </w:tr>
      <w:tr w:rsidR="007E3FA6" w:rsidRPr="007E3FA6" w:rsidTr="007E3FA6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витрати на послуги оператора системи передачі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74 652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81 048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6 396</w:t>
            </w:r>
          </w:p>
        </w:tc>
      </w:tr>
      <w:tr w:rsidR="007E3FA6" w:rsidRPr="007E3FA6" w:rsidTr="007E3FA6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витрати на послуги  диспетчерського (оперативно-технологічного) управління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82 420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90 326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7 906</w:t>
            </w:r>
          </w:p>
        </w:tc>
      </w:tr>
      <w:tr w:rsidR="007E3FA6" w:rsidRPr="007E3FA6" w:rsidTr="007E3FA6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витрати на здійснення операцій купівлі-продажу на ринку «на добу наперед» та внутрішньодобовому ринку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-38</w:t>
            </w:r>
          </w:p>
        </w:tc>
      </w:tr>
      <w:tr w:rsidR="007E3FA6" w:rsidRPr="007E3FA6" w:rsidTr="007E3FA6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сума відрахувань коштів первинним профспілковим організаціям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1 652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2 147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495</w:t>
            </w:r>
          </w:p>
        </w:tc>
      </w:tr>
      <w:tr w:rsidR="007E3FA6" w:rsidRPr="007E3FA6" w:rsidTr="007E3FA6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2.5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відрахування на соціальні заходи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121 129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157 470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36 341</w:t>
            </w:r>
          </w:p>
        </w:tc>
      </w:tr>
      <w:tr w:rsidR="007E3FA6" w:rsidRPr="007E3FA6" w:rsidTr="007E3FA6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2.6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сума внесків на регулювання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1 591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2 292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701</w:t>
            </w:r>
          </w:p>
        </w:tc>
      </w:tr>
      <w:tr w:rsidR="007E3FA6" w:rsidRPr="007E3FA6" w:rsidTr="007E3FA6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2.7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витрати на спільне використання технологічних електричних мереж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2 136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2 847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711</w:t>
            </w:r>
          </w:p>
        </w:tc>
      </w:tr>
      <w:tr w:rsidR="007E3FA6" w:rsidRPr="007E3FA6" w:rsidTr="007E3FA6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Витрати, пов’язані з купівлею електричної енергії з метою компенсації технологічних витрат електричної енергії на її розподіл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359 201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516 191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156 990</w:t>
            </w:r>
          </w:p>
        </w:tc>
      </w:tr>
      <w:tr w:rsidR="007E3FA6" w:rsidRPr="007E3FA6" w:rsidTr="007E3FA6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Амортизація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134 877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206 920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72 043</w:t>
            </w:r>
          </w:p>
        </w:tc>
      </w:tr>
      <w:tr w:rsidR="007E3FA6" w:rsidRPr="007E3FA6" w:rsidTr="007E3FA6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Прибуток на регуляторну базу активів, у тому числі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272 224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306 833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34 609</w:t>
            </w:r>
          </w:p>
        </w:tc>
      </w:tr>
      <w:tr w:rsidR="007E3FA6" w:rsidRPr="007E3FA6" w:rsidTr="007E3FA6">
        <w:trPr>
          <w:trHeight w:val="51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5.1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прибуток на регуляторну базу активів, яка створена до переходу на стимулююче регулювання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272 224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263 558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-8 666</w:t>
            </w:r>
          </w:p>
        </w:tc>
      </w:tr>
      <w:tr w:rsidR="007E3FA6" w:rsidRPr="007E3FA6" w:rsidTr="007E3FA6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прибуток на регуляторну базу активів, яка створена після переходу на стимулююче регулювання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43 275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43 275</w:t>
            </w:r>
          </w:p>
        </w:tc>
      </w:tr>
      <w:tr w:rsidR="007E3FA6" w:rsidRPr="007E3FA6" w:rsidTr="007E3FA6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Податок на прибуток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59 756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67 354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7 598</w:t>
            </w:r>
          </w:p>
        </w:tc>
      </w:tr>
      <w:tr w:rsidR="007E3FA6" w:rsidRPr="007E3FA6" w:rsidTr="007E3FA6">
        <w:trPr>
          <w:trHeight w:val="7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E3FA6" w:rsidRPr="007E3FA6" w:rsidRDefault="007E3FA6" w:rsidP="007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Дефіцит або профіцит коштів у  частині надходження та витрат, пов’язаних з наданням послуг з приєднання електроустановок замовників до електричних мереж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-30 690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30 690</w:t>
            </w:r>
          </w:p>
        </w:tc>
      </w:tr>
      <w:tr w:rsidR="007E3FA6" w:rsidRPr="007E3FA6" w:rsidTr="007E3FA6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E3FA6" w:rsidRPr="007E3FA6" w:rsidRDefault="007E3FA6" w:rsidP="007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Коригування необхідного доходу відповідно до даних виконання цільового завдання показників якості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7E3FA6" w:rsidRPr="007E3FA6" w:rsidTr="007E3FA6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Коригування доходу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15 388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-15 388</w:t>
            </w:r>
          </w:p>
        </w:tc>
      </w:tr>
      <w:tr w:rsidR="007E3FA6" w:rsidRPr="007E3FA6" w:rsidTr="007E3FA6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Усього загальні витрати (необхідний дохід), у тому числі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1 809 275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2 317 430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508 155</w:t>
            </w:r>
          </w:p>
        </w:tc>
      </w:tr>
      <w:tr w:rsidR="007E3FA6" w:rsidRPr="007E3FA6" w:rsidTr="007E3FA6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10.1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загальні витрати (необхідний дохід) 1 клас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401 715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517 724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116 009</w:t>
            </w:r>
          </w:p>
        </w:tc>
      </w:tr>
      <w:tr w:rsidR="007E3FA6" w:rsidRPr="007E3FA6" w:rsidTr="007E3FA6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10.2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загальні витрати (необхідний дохід) 2 клас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1 407 560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1 799 706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392 146</w:t>
            </w:r>
          </w:p>
        </w:tc>
      </w:tr>
      <w:tr w:rsidR="007E3FA6" w:rsidRPr="007E3FA6" w:rsidTr="007E3FA6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FA6" w:rsidRPr="007E3FA6" w:rsidRDefault="007E3FA6" w:rsidP="007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FA6" w:rsidRPr="007E3FA6" w:rsidRDefault="007E3FA6" w:rsidP="007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A6" w:rsidRPr="007E3FA6" w:rsidRDefault="007E3FA6" w:rsidP="007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A6" w:rsidRPr="007E3FA6" w:rsidRDefault="007E3FA6" w:rsidP="007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7E3FA6" w:rsidRPr="007E3FA6" w:rsidTr="007E3FA6">
        <w:trPr>
          <w:trHeight w:val="49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FA6" w:rsidRPr="007E3FA6" w:rsidRDefault="007E3FA6" w:rsidP="007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Тариф на послуги з розподілу електричної енергії для</w:t>
            </w: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 xml:space="preserve">1 класу напруги (грн/МВт·год)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A6" w:rsidRPr="007E3FA6" w:rsidRDefault="007E3FA6" w:rsidP="007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234,23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301,47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A6" w:rsidRPr="007E3FA6" w:rsidRDefault="007E3FA6" w:rsidP="007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128,71%</w:t>
            </w:r>
          </w:p>
        </w:tc>
      </w:tr>
      <w:tr w:rsidR="007E3FA6" w:rsidRPr="007E3FA6" w:rsidTr="007E3FA6">
        <w:trPr>
          <w:trHeight w:val="55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FA6" w:rsidRPr="007E3FA6" w:rsidRDefault="007E3FA6" w:rsidP="007E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Тариф на послуги з розподілу електричної енергії для</w:t>
            </w: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 xml:space="preserve">2 класу напруги (грн/МВт·год)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FA6" w:rsidRPr="007E3FA6" w:rsidRDefault="007E3FA6" w:rsidP="007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1 169,54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A6" w:rsidRPr="007E3FA6" w:rsidRDefault="007E3FA6" w:rsidP="007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1 445,05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A6" w:rsidRPr="007E3FA6" w:rsidRDefault="007E3FA6" w:rsidP="007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7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123,56%</w:t>
            </w:r>
          </w:p>
        </w:tc>
      </w:tr>
    </w:tbl>
    <w:p w:rsidR="00964DA1" w:rsidRPr="00CB78DC" w:rsidRDefault="00964DA1" w:rsidP="00964D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64DA1" w:rsidRPr="00CB78DC" w:rsidSect="00964DA1">
      <w:footerReference w:type="default" r:id="rId7"/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723" w:rsidRDefault="001D2723" w:rsidP="00C11E56">
      <w:pPr>
        <w:spacing w:after="0" w:line="240" w:lineRule="auto"/>
      </w:pPr>
      <w:r>
        <w:separator/>
      </w:r>
    </w:p>
  </w:endnote>
  <w:endnote w:type="continuationSeparator" w:id="0">
    <w:p w:rsidR="001D2723" w:rsidRDefault="001D2723" w:rsidP="00C1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E56" w:rsidRPr="00C11E56" w:rsidRDefault="00C11E56" w:rsidP="00C11E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723" w:rsidRDefault="001D2723" w:rsidP="00C11E56">
      <w:pPr>
        <w:spacing w:after="0" w:line="240" w:lineRule="auto"/>
      </w:pPr>
      <w:r>
        <w:separator/>
      </w:r>
    </w:p>
  </w:footnote>
  <w:footnote w:type="continuationSeparator" w:id="0">
    <w:p w:rsidR="001D2723" w:rsidRDefault="001D2723" w:rsidP="00C11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82B37"/>
    <w:multiLevelType w:val="hybridMultilevel"/>
    <w:tmpl w:val="0E3EA6A8"/>
    <w:lvl w:ilvl="0" w:tplc="EFAA037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9F"/>
    <w:rsid w:val="000102F6"/>
    <w:rsid w:val="00014343"/>
    <w:rsid w:val="000153B7"/>
    <w:rsid w:val="00030DB1"/>
    <w:rsid w:val="00034F34"/>
    <w:rsid w:val="000452A4"/>
    <w:rsid w:val="000524BB"/>
    <w:rsid w:val="00064E4A"/>
    <w:rsid w:val="00067251"/>
    <w:rsid w:val="00085684"/>
    <w:rsid w:val="00087061"/>
    <w:rsid w:val="00097995"/>
    <w:rsid w:val="000B2231"/>
    <w:rsid w:val="000B3AE5"/>
    <w:rsid w:val="000B7AFB"/>
    <w:rsid w:val="000C4072"/>
    <w:rsid w:val="000D66FD"/>
    <w:rsid w:val="000E1A26"/>
    <w:rsid w:val="000E3ED1"/>
    <w:rsid w:val="000F1163"/>
    <w:rsid w:val="000F1A22"/>
    <w:rsid w:val="000F360C"/>
    <w:rsid w:val="000F7F0B"/>
    <w:rsid w:val="001062BB"/>
    <w:rsid w:val="00107A43"/>
    <w:rsid w:val="00116953"/>
    <w:rsid w:val="00117F84"/>
    <w:rsid w:val="00135095"/>
    <w:rsid w:val="001350C9"/>
    <w:rsid w:val="00137B7B"/>
    <w:rsid w:val="00140EB8"/>
    <w:rsid w:val="0016315F"/>
    <w:rsid w:val="00165D8F"/>
    <w:rsid w:val="001665F6"/>
    <w:rsid w:val="001868D3"/>
    <w:rsid w:val="00187310"/>
    <w:rsid w:val="00193F3F"/>
    <w:rsid w:val="00194AE5"/>
    <w:rsid w:val="001A4F0B"/>
    <w:rsid w:val="001A5C2C"/>
    <w:rsid w:val="001B0DB0"/>
    <w:rsid w:val="001B16FA"/>
    <w:rsid w:val="001B76D6"/>
    <w:rsid w:val="001B7DF1"/>
    <w:rsid w:val="001D1484"/>
    <w:rsid w:val="001D2723"/>
    <w:rsid w:val="001D6982"/>
    <w:rsid w:val="001F1965"/>
    <w:rsid w:val="001F56A1"/>
    <w:rsid w:val="00210103"/>
    <w:rsid w:val="00223EE8"/>
    <w:rsid w:val="00227825"/>
    <w:rsid w:val="00232E09"/>
    <w:rsid w:val="00233278"/>
    <w:rsid w:val="002364DB"/>
    <w:rsid w:val="0024130A"/>
    <w:rsid w:val="00262E32"/>
    <w:rsid w:val="00264AA9"/>
    <w:rsid w:val="002759C3"/>
    <w:rsid w:val="002828DF"/>
    <w:rsid w:val="00282991"/>
    <w:rsid w:val="00295660"/>
    <w:rsid w:val="002969CD"/>
    <w:rsid w:val="002977CF"/>
    <w:rsid w:val="002A25BE"/>
    <w:rsid w:val="002B0AC0"/>
    <w:rsid w:val="002B1B7E"/>
    <w:rsid w:val="002B515D"/>
    <w:rsid w:val="002C6B1F"/>
    <w:rsid w:val="002D48CD"/>
    <w:rsid w:val="002E79AC"/>
    <w:rsid w:val="0030238B"/>
    <w:rsid w:val="00311218"/>
    <w:rsid w:val="00317C9F"/>
    <w:rsid w:val="00326A3C"/>
    <w:rsid w:val="00331A43"/>
    <w:rsid w:val="00335CC5"/>
    <w:rsid w:val="00336BE1"/>
    <w:rsid w:val="003374E9"/>
    <w:rsid w:val="00344F0E"/>
    <w:rsid w:val="003454F9"/>
    <w:rsid w:val="00352015"/>
    <w:rsid w:val="003531E5"/>
    <w:rsid w:val="003545B8"/>
    <w:rsid w:val="003659DA"/>
    <w:rsid w:val="00365BED"/>
    <w:rsid w:val="00373CB5"/>
    <w:rsid w:val="00387375"/>
    <w:rsid w:val="00392762"/>
    <w:rsid w:val="003942B5"/>
    <w:rsid w:val="003C0188"/>
    <w:rsid w:val="003C19D5"/>
    <w:rsid w:val="003C1C61"/>
    <w:rsid w:val="003C4B2A"/>
    <w:rsid w:val="003D073F"/>
    <w:rsid w:val="003D317F"/>
    <w:rsid w:val="003D614E"/>
    <w:rsid w:val="003E28FF"/>
    <w:rsid w:val="003E6E88"/>
    <w:rsid w:val="003F2B6A"/>
    <w:rsid w:val="003F6471"/>
    <w:rsid w:val="00404607"/>
    <w:rsid w:val="004051ED"/>
    <w:rsid w:val="0041647E"/>
    <w:rsid w:val="00426FA3"/>
    <w:rsid w:val="00453E45"/>
    <w:rsid w:val="004540C2"/>
    <w:rsid w:val="00457D85"/>
    <w:rsid w:val="004703F4"/>
    <w:rsid w:val="00477699"/>
    <w:rsid w:val="00480087"/>
    <w:rsid w:val="00487144"/>
    <w:rsid w:val="004877A5"/>
    <w:rsid w:val="00496A79"/>
    <w:rsid w:val="004A0D8D"/>
    <w:rsid w:val="004B3FD2"/>
    <w:rsid w:val="004C5867"/>
    <w:rsid w:val="004C6688"/>
    <w:rsid w:val="004D3639"/>
    <w:rsid w:val="004D5E27"/>
    <w:rsid w:val="004D6229"/>
    <w:rsid w:val="004E0D99"/>
    <w:rsid w:val="004E17AA"/>
    <w:rsid w:val="004E2161"/>
    <w:rsid w:val="004E24FC"/>
    <w:rsid w:val="004F191B"/>
    <w:rsid w:val="005033E6"/>
    <w:rsid w:val="0051565C"/>
    <w:rsid w:val="00522DFD"/>
    <w:rsid w:val="00525E5F"/>
    <w:rsid w:val="0052740B"/>
    <w:rsid w:val="00531B78"/>
    <w:rsid w:val="005348B5"/>
    <w:rsid w:val="005351AF"/>
    <w:rsid w:val="00541012"/>
    <w:rsid w:val="00546FEC"/>
    <w:rsid w:val="00547487"/>
    <w:rsid w:val="00550A19"/>
    <w:rsid w:val="005512E5"/>
    <w:rsid w:val="005641E4"/>
    <w:rsid w:val="00566D55"/>
    <w:rsid w:val="0057259A"/>
    <w:rsid w:val="00584D1C"/>
    <w:rsid w:val="0059604B"/>
    <w:rsid w:val="005A40C8"/>
    <w:rsid w:val="005A71DE"/>
    <w:rsid w:val="005B10A1"/>
    <w:rsid w:val="005C1EE8"/>
    <w:rsid w:val="005C2450"/>
    <w:rsid w:val="005C2B42"/>
    <w:rsid w:val="005C6C3C"/>
    <w:rsid w:val="005D0A9C"/>
    <w:rsid w:val="005E71BC"/>
    <w:rsid w:val="00602F9E"/>
    <w:rsid w:val="00602FA8"/>
    <w:rsid w:val="00620F70"/>
    <w:rsid w:val="00624DFB"/>
    <w:rsid w:val="006425DC"/>
    <w:rsid w:val="006453C2"/>
    <w:rsid w:val="00652517"/>
    <w:rsid w:val="006560FB"/>
    <w:rsid w:val="0065718D"/>
    <w:rsid w:val="00667693"/>
    <w:rsid w:val="00677706"/>
    <w:rsid w:val="00684E46"/>
    <w:rsid w:val="00690833"/>
    <w:rsid w:val="006B6925"/>
    <w:rsid w:val="006B7CBD"/>
    <w:rsid w:val="006C7CD0"/>
    <w:rsid w:val="006D24EA"/>
    <w:rsid w:val="006E05F4"/>
    <w:rsid w:val="006E1606"/>
    <w:rsid w:val="006E7ED4"/>
    <w:rsid w:val="006F0AFC"/>
    <w:rsid w:val="006F2E26"/>
    <w:rsid w:val="007065FB"/>
    <w:rsid w:val="00713082"/>
    <w:rsid w:val="00724D7C"/>
    <w:rsid w:val="007250C5"/>
    <w:rsid w:val="0073066A"/>
    <w:rsid w:val="00741247"/>
    <w:rsid w:val="00744E6B"/>
    <w:rsid w:val="00746D98"/>
    <w:rsid w:val="0075766C"/>
    <w:rsid w:val="00763135"/>
    <w:rsid w:val="00766A50"/>
    <w:rsid w:val="00766F54"/>
    <w:rsid w:val="00772B55"/>
    <w:rsid w:val="00773CF3"/>
    <w:rsid w:val="00781332"/>
    <w:rsid w:val="007A063B"/>
    <w:rsid w:val="007B1411"/>
    <w:rsid w:val="007D45E0"/>
    <w:rsid w:val="007E3FA6"/>
    <w:rsid w:val="007E402C"/>
    <w:rsid w:val="007F5073"/>
    <w:rsid w:val="00816254"/>
    <w:rsid w:val="008222E7"/>
    <w:rsid w:val="0082757F"/>
    <w:rsid w:val="00832457"/>
    <w:rsid w:val="00832F88"/>
    <w:rsid w:val="00851835"/>
    <w:rsid w:val="00862A4F"/>
    <w:rsid w:val="0086526A"/>
    <w:rsid w:val="008659A1"/>
    <w:rsid w:val="00880A1E"/>
    <w:rsid w:val="00880E77"/>
    <w:rsid w:val="008843CF"/>
    <w:rsid w:val="008A2551"/>
    <w:rsid w:val="008A28C9"/>
    <w:rsid w:val="008A564D"/>
    <w:rsid w:val="008B65EB"/>
    <w:rsid w:val="008C23E2"/>
    <w:rsid w:val="008C7478"/>
    <w:rsid w:val="008D64EC"/>
    <w:rsid w:val="008E5AC7"/>
    <w:rsid w:val="008F0306"/>
    <w:rsid w:val="008F2E5B"/>
    <w:rsid w:val="009118EE"/>
    <w:rsid w:val="00913ED1"/>
    <w:rsid w:val="00922A90"/>
    <w:rsid w:val="00922C04"/>
    <w:rsid w:val="00925584"/>
    <w:rsid w:val="009359CA"/>
    <w:rsid w:val="00936748"/>
    <w:rsid w:val="00943741"/>
    <w:rsid w:val="00955965"/>
    <w:rsid w:val="00964DA1"/>
    <w:rsid w:val="00983E02"/>
    <w:rsid w:val="00990D1E"/>
    <w:rsid w:val="00991313"/>
    <w:rsid w:val="00993459"/>
    <w:rsid w:val="009A04EE"/>
    <w:rsid w:val="009A0ED4"/>
    <w:rsid w:val="009D1343"/>
    <w:rsid w:val="009D1DB7"/>
    <w:rsid w:val="009D7760"/>
    <w:rsid w:val="009E186D"/>
    <w:rsid w:val="009E76FE"/>
    <w:rsid w:val="009F2ED5"/>
    <w:rsid w:val="009F4DD9"/>
    <w:rsid w:val="00A0271C"/>
    <w:rsid w:val="00A10C77"/>
    <w:rsid w:val="00A16D71"/>
    <w:rsid w:val="00A31766"/>
    <w:rsid w:val="00A37E50"/>
    <w:rsid w:val="00A43338"/>
    <w:rsid w:val="00A501C9"/>
    <w:rsid w:val="00A51AF9"/>
    <w:rsid w:val="00A53C65"/>
    <w:rsid w:val="00A624B0"/>
    <w:rsid w:val="00A81846"/>
    <w:rsid w:val="00A8508A"/>
    <w:rsid w:val="00A85DA8"/>
    <w:rsid w:val="00A90774"/>
    <w:rsid w:val="00A933FF"/>
    <w:rsid w:val="00A94692"/>
    <w:rsid w:val="00AA4403"/>
    <w:rsid w:val="00AA61C1"/>
    <w:rsid w:val="00AA7C29"/>
    <w:rsid w:val="00AB746C"/>
    <w:rsid w:val="00AC1DD1"/>
    <w:rsid w:val="00AC298E"/>
    <w:rsid w:val="00AD1D1D"/>
    <w:rsid w:val="00AD2016"/>
    <w:rsid w:val="00AD3D47"/>
    <w:rsid w:val="00AD64FC"/>
    <w:rsid w:val="00AE281F"/>
    <w:rsid w:val="00AE43C2"/>
    <w:rsid w:val="00AE58E6"/>
    <w:rsid w:val="00AE6A35"/>
    <w:rsid w:val="00AF6928"/>
    <w:rsid w:val="00AF72B0"/>
    <w:rsid w:val="00B0416D"/>
    <w:rsid w:val="00B10800"/>
    <w:rsid w:val="00B16890"/>
    <w:rsid w:val="00B371B6"/>
    <w:rsid w:val="00B56009"/>
    <w:rsid w:val="00B574C0"/>
    <w:rsid w:val="00B60E3D"/>
    <w:rsid w:val="00B614BC"/>
    <w:rsid w:val="00B67955"/>
    <w:rsid w:val="00B80801"/>
    <w:rsid w:val="00B8453D"/>
    <w:rsid w:val="00B86E3D"/>
    <w:rsid w:val="00B87069"/>
    <w:rsid w:val="00B90407"/>
    <w:rsid w:val="00B97A7B"/>
    <w:rsid w:val="00B97E09"/>
    <w:rsid w:val="00BB3530"/>
    <w:rsid w:val="00BB473B"/>
    <w:rsid w:val="00BB6565"/>
    <w:rsid w:val="00BB7AB3"/>
    <w:rsid w:val="00BC7DBF"/>
    <w:rsid w:val="00BE197F"/>
    <w:rsid w:val="00BE5260"/>
    <w:rsid w:val="00BE655C"/>
    <w:rsid w:val="00C00C4A"/>
    <w:rsid w:val="00C01BBA"/>
    <w:rsid w:val="00C11E56"/>
    <w:rsid w:val="00C20092"/>
    <w:rsid w:val="00C31B65"/>
    <w:rsid w:val="00C3424E"/>
    <w:rsid w:val="00C35806"/>
    <w:rsid w:val="00C56CE3"/>
    <w:rsid w:val="00C64683"/>
    <w:rsid w:val="00C74D5E"/>
    <w:rsid w:val="00C75439"/>
    <w:rsid w:val="00C761B7"/>
    <w:rsid w:val="00C81D10"/>
    <w:rsid w:val="00C846FA"/>
    <w:rsid w:val="00C85A31"/>
    <w:rsid w:val="00C92E77"/>
    <w:rsid w:val="00C94A7B"/>
    <w:rsid w:val="00CA4A81"/>
    <w:rsid w:val="00CB0F41"/>
    <w:rsid w:val="00CB453E"/>
    <w:rsid w:val="00CB760D"/>
    <w:rsid w:val="00CB78DC"/>
    <w:rsid w:val="00CB7E0A"/>
    <w:rsid w:val="00CC34C9"/>
    <w:rsid w:val="00CC6079"/>
    <w:rsid w:val="00CD06DC"/>
    <w:rsid w:val="00CD290C"/>
    <w:rsid w:val="00CD65A2"/>
    <w:rsid w:val="00CE5FAC"/>
    <w:rsid w:val="00CF2195"/>
    <w:rsid w:val="00D0238B"/>
    <w:rsid w:val="00D03576"/>
    <w:rsid w:val="00D06811"/>
    <w:rsid w:val="00D22BBD"/>
    <w:rsid w:val="00D240E2"/>
    <w:rsid w:val="00D24945"/>
    <w:rsid w:val="00D2495A"/>
    <w:rsid w:val="00D35417"/>
    <w:rsid w:val="00D37953"/>
    <w:rsid w:val="00D4462A"/>
    <w:rsid w:val="00D508C0"/>
    <w:rsid w:val="00D52887"/>
    <w:rsid w:val="00D5468F"/>
    <w:rsid w:val="00D94E7B"/>
    <w:rsid w:val="00DA09EF"/>
    <w:rsid w:val="00DB66D6"/>
    <w:rsid w:val="00DC4694"/>
    <w:rsid w:val="00DC63EF"/>
    <w:rsid w:val="00DC7272"/>
    <w:rsid w:val="00DE1A66"/>
    <w:rsid w:val="00DE2FD9"/>
    <w:rsid w:val="00DE4F21"/>
    <w:rsid w:val="00DF5CD0"/>
    <w:rsid w:val="00E02CC8"/>
    <w:rsid w:val="00E128DF"/>
    <w:rsid w:val="00E131FC"/>
    <w:rsid w:val="00E142E3"/>
    <w:rsid w:val="00E3490E"/>
    <w:rsid w:val="00E35C5E"/>
    <w:rsid w:val="00E57E8F"/>
    <w:rsid w:val="00E6296A"/>
    <w:rsid w:val="00E64849"/>
    <w:rsid w:val="00E65A38"/>
    <w:rsid w:val="00E65E74"/>
    <w:rsid w:val="00E668F8"/>
    <w:rsid w:val="00E6700E"/>
    <w:rsid w:val="00E75C72"/>
    <w:rsid w:val="00E87B3A"/>
    <w:rsid w:val="00E91B6A"/>
    <w:rsid w:val="00EA61D4"/>
    <w:rsid w:val="00EB5BB6"/>
    <w:rsid w:val="00EC283A"/>
    <w:rsid w:val="00EF0C8B"/>
    <w:rsid w:val="00EF685A"/>
    <w:rsid w:val="00EF6888"/>
    <w:rsid w:val="00F0483E"/>
    <w:rsid w:val="00F05797"/>
    <w:rsid w:val="00F07187"/>
    <w:rsid w:val="00F10736"/>
    <w:rsid w:val="00F11DD7"/>
    <w:rsid w:val="00F2320D"/>
    <w:rsid w:val="00F24A02"/>
    <w:rsid w:val="00F25446"/>
    <w:rsid w:val="00F42877"/>
    <w:rsid w:val="00F4625D"/>
    <w:rsid w:val="00F634A7"/>
    <w:rsid w:val="00F7427F"/>
    <w:rsid w:val="00F8356A"/>
    <w:rsid w:val="00F935E1"/>
    <w:rsid w:val="00F954C8"/>
    <w:rsid w:val="00F960DD"/>
    <w:rsid w:val="00F964D4"/>
    <w:rsid w:val="00F96631"/>
    <w:rsid w:val="00FA00CF"/>
    <w:rsid w:val="00FA7EBC"/>
    <w:rsid w:val="00FB0F87"/>
    <w:rsid w:val="00FB2FA7"/>
    <w:rsid w:val="00FC2586"/>
    <w:rsid w:val="00FD2C01"/>
    <w:rsid w:val="00FD403B"/>
    <w:rsid w:val="00FD4A56"/>
    <w:rsid w:val="00FE2CC9"/>
    <w:rsid w:val="00FE597D"/>
    <w:rsid w:val="00FF21E0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1648"/>
  <w15:docId w15:val="{72EE8D96-B031-4E43-9DE8-5258E5D4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E56"/>
  </w:style>
  <w:style w:type="paragraph" w:styleId="a6">
    <w:name w:val="footer"/>
    <w:basedOn w:val="a"/>
    <w:link w:val="a7"/>
    <w:uiPriority w:val="99"/>
    <w:unhideWhenUsed/>
    <w:rsid w:val="00C1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E56"/>
  </w:style>
  <w:style w:type="paragraph" w:styleId="a8">
    <w:name w:val="List Paragraph"/>
    <w:basedOn w:val="a"/>
    <w:uiPriority w:val="34"/>
    <w:qFormat/>
    <w:rsid w:val="0033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Лункан</dc:creator>
  <cp:keywords/>
  <dc:description/>
  <cp:lastModifiedBy>Лункан</cp:lastModifiedBy>
  <cp:revision>33</cp:revision>
  <cp:lastPrinted>2021-09-15T11:26:00Z</cp:lastPrinted>
  <dcterms:created xsi:type="dcterms:W3CDTF">2020-09-08T05:25:00Z</dcterms:created>
  <dcterms:modified xsi:type="dcterms:W3CDTF">2021-09-17T05:54:00Z</dcterms:modified>
</cp:coreProperties>
</file>