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20" w:rsidRDefault="00EA2E52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D20" w:rsidRDefault="00EA2E52">
      <w:pPr>
        <w:spacing w:after="0"/>
        <w:jc w:val="center"/>
      </w:pPr>
      <w:bookmarkStart w:id="1" w:name="2"/>
      <w:bookmarkEnd w:id="0"/>
      <w:r>
        <w:rPr>
          <w:rFonts w:ascii="Arial"/>
          <w:b/>
          <w:color w:val="000000"/>
          <w:sz w:val="21"/>
        </w:rPr>
        <w:t>НАЦІОНАЛЬНА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КОМІСІЯ</w:t>
      </w:r>
      <w:r>
        <w:rPr>
          <w:rFonts w:ascii="Arial"/>
          <w:b/>
          <w:color w:val="000000"/>
          <w:sz w:val="21"/>
        </w:rPr>
        <w:t xml:space="preserve">, </w:t>
      </w:r>
      <w:r>
        <w:rPr>
          <w:rFonts w:ascii="Arial"/>
          <w:b/>
          <w:color w:val="000000"/>
          <w:sz w:val="21"/>
        </w:rPr>
        <w:t>ЩО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ЗДІЙСНЮЄ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ДЕРЖАВНЕ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РЕГУЛЮВАННЯ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СФЕРАХ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ЕНЕРГЕТИКИ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ТА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КОМУНАЛЬНИХ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ПОСЛУГ</w:t>
      </w:r>
    </w:p>
    <w:p w:rsidR="00914D20" w:rsidRDefault="00EA2E52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p w:rsidR="00914D20" w:rsidRDefault="00EA2E52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14 </w:t>
      </w:r>
      <w:r>
        <w:rPr>
          <w:rFonts w:ascii="Arial"/>
          <w:b/>
          <w:color w:val="000000"/>
          <w:sz w:val="18"/>
        </w:rPr>
        <w:t>березня</w:t>
      </w:r>
      <w:r>
        <w:rPr>
          <w:rFonts w:ascii="Arial"/>
          <w:b/>
          <w:color w:val="000000"/>
          <w:sz w:val="18"/>
        </w:rPr>
        <w:t xml:space="preserve"> 2018 </w:t>
      </w:r>
      <w:r>
        <w:rPr>
          <w:rFonts w:ascii="Arial"/>
          <w:b/>
          <w:color w:val="000000"/>
          <w:sz w:val="18"/>
        </w:rPr>
        <w:t>року</w:t>
      </w:r>
      <w:r>
        <w:rPr>
          <w:rFonts w:ascii="Arial"/>
          <w:b/>
          <w:color w:val="000000"/>
          <w:sz w:val="18"/>
        </w:rPr>
        <w:t xml:space="preserve"> N 312</w:t>
      </w:r>
    </w:p>
    <w:p w:rsidR="00914D20" w:rsidRDefault="00EA2E52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Київ</w:t>
      </w:r>
    </w:p>
    <w:p w:rsidR="00914D20" w:rsidRDefault="00EA2E52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jc w:val="center"/>
      </w:pPr>
      <w:bookmarkStart w:id="6" w:name="2359"/>
      <w:bookmarkEnd w:id="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5, 7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847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7" w:name="4734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дванадцятим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чотирнадцятим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2440</w:t>
            </w:r>
          </w:p>
        </w:tc>
        <w:bookmarkEnd w:id="7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8" w:name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" w:name="8"/>
      <w:bookmarkEnd w:id="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0" w:name="9"/>
      <w:bookmarkEnd w:id="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" w:name="2360"/>
      <w:bookmarkEnd w:id="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2" w:name="10"/>
      <w:bookmarkEnd w:id="1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" w:name="11"/>
      <w:bookmarkEnd w:id="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4" w:name="3082"/>
      <w:bookmarkEnd w:id="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5" w:name="2362"/>
      <w:bookmarkEnd w:id="14"/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6" w:name="2363"/>
      <w:bookmarkEnd w:id="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7" w:name="2364"/>
      <w:bookmarkEnd w:id="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8" w:name="2365"/>
      <w:bookmarkEnd w:id="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311.</w:t>
      </w:r>
    </w:p>
    <w:p w:rsidR="00914D20" w:rsidRDefault="00EA2E52">
      <w:pPr>
        <w:spacing w:after="0"/>
        <w:ind w:firstLine="240"/>
        <w:jc w:val="right"/>
      </w:pPr>
      <w:bookmarkStart w:id="19" w:name="2366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20" w:name="16"/>
      <w:bookmarkEnd w:id="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урегульовуються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" w:name="17"/>
      <w:bookmarkEnd w:id="2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" w:name="18"/>
      <w:bookmarkEnd w:id="2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3" w:name="2367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24" w:name="19"/>
      <w:bookmarkEnd w:id="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" w:name="2368"/>
      <w:bookmarkEnd w:id="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26" w:name="2369"/>
      <w:bookmarkEnd w:id="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8 - 13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7 - 12)</w:t>
      </w:r>
    </w:p>
    <w:p w:rsidR="00914D20" w:rsidRDefault="00EA2E52">
      <w:pPr>
        <w:spacing w:after="0"/>
        <w:ind w:firstLine="240"/>
      </w:pPr>
      <w:bookmarkStart w:id="27" w:name="21"/>
      <w:bookmarkEnd w:id="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8" w:name="2370"/>
      <w:bookmarkEnd w:id="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29" w:name="2371"/>
      <w:bookmarkEnd w:id="28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30" w:name="2372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31" w:name="22"/>
      <w:bookmarkEnd w:id="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" w:name="23"/>
      <w:bookmarkEnd w:id="3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3" w:name="24"/>
      <w:bookmarkEnd w:id="3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Датахаб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4" w:name="25"/>
      <w:bookmarkEnd w:id="3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5" w:name="26"/>
      <w:bookmarkEnd w:id="3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" w:name="27"/>
      <w:bookmarkEnd w:id="3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/>
      </w:tblPr>
      <w:tblGrid>
        <w:gridCol w:w="4627"/>
        <w:gridCol w:w="4616"/>
      </w:tblGrid>
      <w:tr w:rsidR="00914D2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7" w:name="28"/>
            <w:bookmarkEnd w:id="36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НКРЕКП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8" w:name="29"/>
            <w:bookmarkEnd w:id="37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Вовк</w:t>
            </w:r>
          </w:p>
        </w:tc>
        <w:bookmarkEnd w:id="38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39" w:name="38"/>
      <w:r>
        <w:rPr>
          <w:rFonts w:ascii="Arial"/>
          <w:color w:val="000000"/>
          <w:sz w:val="18"/>
        </w:rPr>
        <w:lastRenderedPageBreak/>
        <w:t xml:space="preserve"> </w:t>
      </w:r>
    </w:p>
    <w:p w:rsidR="00914D20" w:rsidRDefault="00EA2E52">
      <w:pPr>
        <w:spacing w:after="0"/>
        <w:ind w:firstLine="240"/>
        <w:jc w:val="right"/>
      </w:pPr>
      <w:bookmarkStart w:id="40" w:name="39"/>
      <w:bookmarkEnd w:id="3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br/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</w:t>
      </w:r>
    </w:p>
    <w:p w:rsidR="00914D20" w:rsidRDefault="00EA2E52">
      <w:pPr>
        <w:pStyle w:val="3"/>
        <w:spacing w:after="0"/>
        <w:jc w:val="center"/>
      </w:pPr>
      <w:bookmarkStart w:id="41" w:name="40"/>
      <w:bookmarkEnd w:id="40"/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42" w:name="3081"/>
            <w:bookmarkEnd w:id="4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перетікань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перетікань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1525)</w:t>
            </w:r>
          </w:p>
        </w:tc>
        <w:bookmarkEnd w:id="42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43" w:name="365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облікові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805)</w:t>
            </w:r>
          </w:p>
        </w:tc>
        <w:bookmarkEnd w:id="43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44" w:name="386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проектний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проектне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проектна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вебсайт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проєкт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проєктний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проєктне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проєктна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1780)</w:t>
            </w:r>
          </w:p>
        </w:tc>
        <w:bookmarkEnd w:id="44"/>
      </w:tr>
    </w:tbl>
    <w:p w:rsidR="00914D20" w:rsidRDefault="00EA2E52">
      <w:r>
        <w:br/>
      </w:r>
    </w:p>
    <w:p w:rsidR="00914D20" w:rsidRDefault="00EA2E52">
      <w:pPr>
        <w:pStyle w:val="3"/>
        <w:spacing w:after="0"/>
        <w:jc w:val="center"/>
      </w:pPr>
      <w:bookmarkStart w:id="45" w:name="41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14D20" w:rsidRDefault="00EA2E52">
      <w:pPr>
        <w:pStyle w:val="3"/>
        <w:spacing w:after="0"/>
        <w:jc w:val="center"/>
      </w:pPr>
      <w:bookmarkStart w:id="46" w:name="42"/>
      <w:bookmarkEnd w:id="45"/>
      <w:r>
        <w:rPr>
          <w:rFonts w:ascii="Arial"/>
          <w:color w:val="000000"/>
          <w:sz w:val="27"/>
        </w:rPr>
        <w:t xml:space="preserve">1.1.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понять</w:t>
      </w:r>
    </w:p>
    <w:p w:rsidR="00914D20" w:rsidRDefault="00EA2E52">
      <w:pPr>
        <w:spacing w:after="0"/>
        <w:ind w:firstLine="240"/>
      </w:pPr>
      <w:bookmarkStart w:id="47" w:name="43"/>
      <w:bookmarkEnd w:id="46"/>
      <w:r>
        <w:rPr>
          <w:rFonts w:ascii="Arial"/>
          <w:color w:val="000000"/>
          <w:sz w:val="18"/>
        </w:rPr>
        <w:t xml:space="preserve">1.1.1.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8" w:name="44"/>
      <w:bookmarkEnd w:id="47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9" w:name="45"/>
      <w:bookmarkEnd w:id="48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0" w:name="46"/>
      <w:bookmarkEnd w:id="49"/>
      <w:r>
        <w:rPr>
          <w:rFonts w:ascii="Arial"/>
          <w:color w:val="000000"/>
          <w:sz w:val="18"/>
        </w:rPr>
        <w:t xml:space="preserve">1.1.2.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51" w:name="47"/>
      <w:bookmarkEnd w:id="50"/>
      <w:r>
        <w:rPr>
          <w:rFonts w:ascii="Arial"/>
          <w:color w:val="000000"/>
          <w:sz w:val="18"/>
        </w:rPr>
        <w:t>авансовий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2" w:name="48"/>
      <w:bookmarkEnd w:id="51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311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53" w:name="3084"/>
      <w:bookmarkEnd w:id="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54" w:name="49"/>
      <w:bookmarkEnd w:id="5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55" w:name="2373"/>
      <w:bookmarkEnd w:id="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56" w:name="50"/>
      <w:bookmarkEnd w:id="55"/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" w:name="51"/>
      <w:bookmarkEnd w:id="56"/>
      <w:r>
        <w:rPr>
          <w:rFonts w:ascii="Arial"/>
          <w:color w:val="000000"/>
          <w:sz w:val="18"/>
        </w:rPr>
        <w:lastRenderedPageBreak/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вимикач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знеструмлення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8" w:name="52"/>
      <w:bookmarkEnd w:id="57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9" w:name="53"/>
      <w:bookmarkEnd w:id="58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0" w:name="2374"/>
      <w:bookmarkEnd w:id="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61" w:name="2375"/>
      <w:bookmarkEnd w:id="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62" w:name="4079"/>
      <w:bookmarkEnd w:id="61"/>
      <w:r>
        <w:rPr>
          <w:rFonts w:ascii="Arial"/>
          <w:color w:val="000000"/>
          <w:sz w:val="18"/>
        </w:rPr>
        <w:t>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63" w:name="4080"/>
      <w:bookmarkEnd w:id="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64" w:name="56"/>
      <w:bookmarkEnd w:id="6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65" w:name="2376"/>
      <w:bookmarkEnd w:id="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66" w:name="2377"/>
      <w:bookmarkEnd w:id="65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67" w:name="2378"/>
      <w:bookmarkEnd w:id="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68" w:name="58"/>
      <w:bookmarkEnd w:id="6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69" w:name="59"/>
      <w:bookmarkEnd w:id="6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0" w:name="2379"/>
      <w:bookmarkEnd w:id="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71" w:name="60"/>
      <w:bookmarkEnd w:id="7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2" w:name="3085"/>
      <w:bookmarkEnd w:id="7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домовленість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3" w:name="3086"/>
      <w:bookmarkEnd w:id="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74" w:name="62"/>
      <w:bookmarkEnd w:id="73"/>
      <w:r>
        <w:rPr>
          <w:rFonts w:ascii="Arial"/>
          <w:color w:val="000000"/>
          <w:sz w:val="18"/>
        </w:rPr>
        <w:t>договірна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узгоджена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5" w:name="63"/>
      <w:bookmarkEnd w:id="74"/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76" w:name="64"/>
      <w:bookmarkEnd w:id="75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7" w:name="65"/>
      <w:bookmarkEnd w:id="76"/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" w:name="66"/>
      <w:bookmarkEnd w:id="77"/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реактивна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технологічно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циркуляція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9" w:name="67"/>
      <w:bookmarkEnd w:id="78"/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" w:name="68"/>
      <w:bookmarkEnd w:id="79"/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1" w:name="69"/>
      <w:bookmarkEnd w:id="80"/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узагальнена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" w:name="4081"/>
      <w:bookmarkEnd w:id="81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83" w:name="4082"/>
      <w:bookmarkEnd w:id="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84" w:name="70"/>
      <w:bookmarkEnd w:id="83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5" w:name="71"/>
      <w:bookmarkEnd w:id="84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6" w:name="2380"/>
      <w:bookmarkEnd w:id="85"/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87" w:name="2381"/>
      <w:bookmarkEnd w:id="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88" w:name="72"/>
      <w:bookmarkEnd w:id="87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89" w:name="2382"/>
      <w:bookmarkEnd w:id="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90" w:name="73"/>
      <w:bookmarkEnd w:id="89"/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91" w:name="2383"/>
      <w:bookmarkEnd w:id="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92" w:name="74"/>
      <w:bookmarkEnd w:id="91"/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3" w:name="75"/>
      <w:bookmarkEnd w:id="92"/>
      <w:r>
        <w:rPr>
          <w:rFonts w:ascii="Arial"/>
          <w:color w:val="000000"/>
          <w:sz w:val="18"/>
        </w:rPr>
        <w:t>малий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94" w:name="2384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95" w:name="76"/>
      <w:bookmarkEnd w:id="94"/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6" w:name="77"/>
      <w:bookmarkEnd w:id="95"/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7" w:name="2385"/>
      <w:bookmarkEnd w:id="9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98" w:name="2386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99" w:name="79"/>
      <w:bookmarkEnd w:id="98"/>
      <w:r>
        <w:rPr>
          <w:rFonts w:ascii="Arial"/>
          <w:color w:val="000000"/>
          <w:sz w:val="18"/>
        </w:rPr>
        <w:t>недовідпущена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0" w:name="80"/>
      <w:bookmarkEnd w:id="99"/>
      <w:r>
        <w:rPr>
          <w:rFonts w:ascii="Arial"/>
          <w:color w:val="000000"/>
          <w:sz w:val="18"/>
        </w:rPr>
        <w:t>необлікована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1" w:name="81"/>
      <w:bookmarkEnd w:id="100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2" w:name="4083"/>
      <w:bookmarkEnd w:id="101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14.1.129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3" w:name="4085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4" w:name="83"/>
      <w:bookmarkEnd w:id="103"/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5" w:name="3087"/>
      <w:bookmarkEnd w:id="10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6" w:name="3088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07" w:name="85"/>
      <w:bookmarkEnd w:id="106"/>
      <w:r>
        <w:rPr>
          <w:rFonts w:ascii="Arial"/>
          <w:color w:val="000000"/>
          <w:sz w:val="18"/>
        </w:rPr>
        <w:lastRenderedPageBreak/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" w:name="86"/>
      <w:bookmarkEnd w:id="107"/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9" w:name="3089"/>
      <w:bookmarkEnd w:id="108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10" w:name="3090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11" w:name="2387"/>
      <w:bookmarkEnd w:id="110"/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112" w:name="2388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13" w:name="89"/>
      <w:bookmarkEnd w:id="112"/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4" w:name="90"/>
      <w:bookmarkEnd w:id="113"/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15" w:name="2389"/>
      <w:bookmarkEnd w:id="114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16" w:name="2390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17" w:name="92"/>
      <w:bookmarkEnd w:id="116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еквівалент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8" w:name="4086"/>
      <w:bookmarkEnd w:id="117"/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майнінгу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19" w:name="4087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20" w:name="94"/>
      <w:bookmarkEnd w:id="119"/>
      <w:r>
        <w:rPr>
          <w:rFonts w:ascii="Arial"/>
          <w:color w:val="000000"/>
          <w:sz w:val="18"/>
        </w:rPr>
        <w:t>площадка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1" w:name="2391"/>
      <w:bookmarkEnd w:id="120"/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122" w:name="2392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23" w:name="96"/>
      <w:bookmarkEnd w:id="122"/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4" w:name="97"/>
      <w:bookmarkEnd w:id="123"/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5" w:name="98"/>
      <w:bookmarkEnd w:id="124"/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6" w:name="4088"/>
      <w:bookmarkEnd w:id="125"/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котеджем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27" w:name="2394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28" w:name="100"/>
      <w:bookmarkEnd w:id="127"/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9" w:name="101"/>
      <w:bookmarkEnd w:id="128"/>
      <w:r>
        <w:rPr>
          <w:rFonts w:ascii="Arial"/>
          <w:color w:val="000000"/>
          <w:sz w:val="18"/>
        </w:rPr>
        <w:t>прихована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30" w:name="3091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31" w:name="102"/>
      <w:bookmarkEnd w:id="130"/>
      <w:r>
        <w:rPr>
          <w:rFonts w:ascii="Arial"/>
          <w:color w:val="000000"/>
          <w:sz w:val="18"/>
        </w:rPr>
        <w:t>проєктне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інженерні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2" w:name="2395"/>
      <w:bookmarkEnd w:id="131"/>
      <w:r>
        <w:rPr>
          <w:rFonts w:ascii="Arial"/>
          <w:color w:val="000000"/>
          <w:sz w:val="18"/>
        </w:rPr>
        <w:t>реактивна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133" w:name="2396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34" w:name="104"/>
      <w:bookmarkEnd w:id="133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5" w:name="105"/>
      <w:bookmarkEnd w:id="134"/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6" w:name="106"/>
      <w:bookmarkEnd w:id="135"/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37" w:name="3092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38" w:name="2397"/>
      <w:bookmarkEnd w:id="137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непогоджене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39" w:name="2398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40" w:name="2399"/>
      <w:bookmarkEnd w:id="139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непогоджене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141" w:name="2401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42" w:name="2400"/>
      <w:bookmarkEnd w:id="141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непогоджене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43" w:name="2402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44" w:name="108"/>
      <w:bookmarkEnd w:id="143"/>
      <w:r>
        <w:rPr>
          <w:rFonts w:ascii="Arial"/>
          <w:color w:val="000000"/>
          <w:sz w:val="18"/>
        </w:rPr>
        <w:lastRenderedPageBreak/>
        <w:t>середньодобовий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45" w:name="3093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46" w:name="109"/>
      <w:bookmarkEnd w:id="145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7" w:name="4090"/>
      <w:bookmarkEnd w:id="146"/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48" w:name="4091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49" w:name="111"/>
      <w:bookmarkEnd w:id="148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0" w:name="112"/>
      <w:bookmarkEnd w:id="149"/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1" w:name="113"/>
      <w:bookmarkEnd w:id="150"/>
      <w:r>
        <w:rPr>
          <w:rFonts w:ascii="Arial"/>
          <w:color w:val="000000"/>
          <w:sz w:val="18"/>
        </w:rPr>
        <w:t>струмоприймач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2" w:name="114"/>
      <w:bookmarkEnd w:id="151"/>
      <w:r>
        <w:rPr>
          <w:rFonts w:ascii="Arial"/>
          <w:color w:val="000000"/>
          <w:sz w:val="18"/>
        </w:rPr>
        <w:t>субспоживач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3" w:name="115"/>
      <w:bookmarkEnd w:id="152"/>
      <w:r>
        <w:rPr>
          <w:rFonts w:ascii="Arial"/>
          <w:color w:val="000000"/>
          <w:sz w:val="18"/>
        </w:rPr>
        <w:t>тарифне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54" w:name="2403"/>
      <w:bookmarkEnd w:id="153"/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55" w:name="2404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56" w:name="116"/>
      <w:bookmarkEnd w:id="155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7" w:name="117"/>
      <w:bookmarkEnd w:id="156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8" w:name="118"/>
      <w:bookmarkEnd w:id="157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ожеледі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9" w:name="119"/>
      <w:bookmarkEnd w:id="158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0" w:name="120"/>
      <w:bookmarkEnd w:id="159"/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високовольтної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1" w:name="121"/>
      <w:bookmarkEnd w:id="160"/>
      <w:r>
        <w:rPr>
          <w:rFonts w:ascii="Arial"/>
          <w:color w:val="000000"/>
          <w:sz w:val="18"/>
        </w:rPr>
        <w:lastRenderedPageBreak/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2" w:name="122"/>
      <w:bookmarkEnd w:id="161"/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63" w:name="3094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64" w:name="123"/>
      <w:bookmarkEnd w:id="163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5" w:name="124"/>
      <w:bookmarkEnd w:id="164"/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66" w:name="125"/>
      <w:bookmarkEnd w:id="165"/>
      <w:r>
        <w:rPr>
          <w:rFonts w:ascii="Arial"/>
          <w:color w:val="000000"/>
          <w:sz w:val="18"/>
        </w:rPr>
        <w:t>винятковими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нагромадження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ожеледь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землетрус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зсув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67" w:name="126"/>
      <w:bookmarkEnd w:id="166"/>
      <w:r>
        <w:rPr>
          <w:rFonts w:ascii="Arial"/>
          <w:color w:val="000000"/>
          <w:sz w:val="18"/>
        </w:rPr>
        <w:t>непередбаченими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страйк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революція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68" w:name="127"/>
      <w:bookmarkEnd w:id="167"/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9" w:name="4084"/>
      <w:bookmarkEnd w:id="168"/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70" w:name="4092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71" w:name="2405"/>
      <w:bookmarkEnd w:id="170"/>
      <w:r>
        <w:rPr>
          <w:rFonts w:ascii="Arial"/>
          <w:color w:val="000000"/>
          <w:sz w:val="18"/>
        </w:rPr>
        <w:t>штучний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нульовим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післяобліковим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одноелементним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лічильником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фаза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штучний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  <w:jc w:val="right"/>
      </w:pPr>
      <w:bookmarkStart w:id="172" w:name="2406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73" w:name="128"/>
      <w:bookmarkEnd w:id="172"/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4" w:name="129"/>
      <w:bookmarkEnd w:id="17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75" w:name="130"/>
      <w:bookmarkEnd w:id="174"/>
      <w:r>
        <w:rPr>
          <w:rFonts w:ascii="Arial"/>
          <w:color w:val="000000"/>
          <w:sz w:val="27"/>
        </w:rPr>
        <w:t xml:space="preserve">1.2.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функціональна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>)</w:t>
      </w:r>
    </w:p>
    <w:p w:rsidR="00914D20" w:rsidRDefault="00EA2E52">
      <w:pPr>
        <w:spacing w:after="0"/>
        <w:ind w:firstLine="240"/>
        <w:jc w:val="right"/>
      </w:pPr>
      <w:bookmarkStart w:id="176" w:name="3095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77" w:name="131"/>
      <w:bookmarkEnd w:id="176"/>
      <w:r>
        <w:rPr>
          <w:rFonts w:ascii="Arial"/>
          <w:color w:val="000000"/>
          <w:sz w:val="18"/>
        </w:rPr>
        <w:t xml:space="preserve">1.2.1.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" w:name="132"/>
      <w:bookmarkEnd w:id="177"/>
      <w:r>
        <w:rPr>
          <w:rFonts w:ascii="Arial"/>
          <w:color w:val="000000"/>
          <w:sz w:val="18"/>
        </w:rPr>
        <w:t xml:space="preserve">1.2.2.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308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РДН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79" w:name="3924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493)</w:t>
      </w:r>
    </w:p>
    <w:p w:rsidR="00914D20" w:rsidRDefault="00EA2E52">
      <w:pPr>
        <w:spacing w:after="0"/>
        <w:ind w:firstLine="240"/>
      </w:pPr>
      <w:bookmarkStart w:id="180" w:name="3096"/>
      <w:bookmarkEnd w:id="1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1" w:name="3097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82" w:name="4093"/>
      <w:bookmarkEnd w:id="181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3" w:name="4096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4" w:name="4094"/>
      <w:bookmarkEnd w:id="183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5" w:name="4097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6" w:name="4095"/>
      <w:bookmarkEnd w:id="185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7" w:name="4098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8" w:name="133"/>
      <w:bookmarkEnd w:id="187"/>
      <w:r>
        <w:rPr>
          <w:rFonts w:ascii="Arial"/>
          <w:color w:val="000000"/>
          <w:sz w:val="18"/>
        </w:rPr>
        <w:t xml:space="preserve">1.2.3.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9" w:name="3098"/>
      <w:bookmarkEnd w:id="18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90" w:name="3099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1.2.3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91" w:name="3100"/>
      <w:bookmarkEnd w:id="1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92" w:name="3102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93" w:name="3101"/>
      <w:bookmarkEnd w:id="192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переукладенні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94" w:name="2407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95" w:name="2408"/>
      <w:bookmarkEnd w:id="194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переукладенні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96" w:name="2409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97" w:name="137"/>
      <w:bookmarkEnd w:id="196"/>
      <w:r>
        <w:rPr>
          <w:rFonts w:ascii="Arial"/>
          <w:color w:val="000000"/>
          <w:sz w:val="18"/>
        </w:rPr>
        <w:t xml:space="preserve">1.2.4.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8" w:name="138"/>
      <w:bookmarkEnd w:id="19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9" w:name="3104"/>
      <w:bookmarkEnd w:id="198"/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0" w:name="3878"/>
      <w:bookmarkEnd w:id="1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1" w:name="3879"/>
      <w:bookmarkEnd w:id="2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2" w:name="3880"/>
      <w:bookmarkEnd w:id="201"/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3" w:name="3881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4" w:name="3882"/>
      <w:bookmarkEnd w:id="2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5" w:name="3883"/>
      <w:bookmarkEnd w:id="2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6" w:name="3884"/>
      <w:bookmarkEnd w:id="2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07" w:name="3105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1.2.4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вісьмома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1811)</w:t>
      </w:r>
    </w:p>
    <w:p w:rsidR="00914D20" w:rsidRDefault="00EA2E52">
      <w:pPr>
        <w:spacing w:after="0"/>
        <w:ind w:firstLine="240"/>
      </w:pPr>
      <w:bookmarkStart w:id="208" w:name="140"/>
      <w:bookmarkEnd w:id="207"/>
      <w:r>
        <w:rPr>
          <w:rFonts w:ascii="Arial"/>
          <w:color w:val="000000"/>
          <w:sz w:val="18"/>
        </w:rPr>
        <w:t xml:space="preserve">1.2.5.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09" w:name="2410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10" w:name="141"/>
      <w:bookmarkEnd w:id="209"/>
      <w:r>
        <w:rPr>
          <w:rFonts w:ascii="Arial"/>
          <w:color w:val="000000"/>
          <w:sz w:val="18"/>
        </w:rPr>
        <w:t xml:space="preserve">1.2.6.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11" w:name="3870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1780)</w:t>
      </w:r>
    </w:p>
    <w:p w:rsidR="00914D20" w:rsidRDefault="00EA2E52">
      <w:pPr>
        <w:spacing w:after="0"/>
        <w:ind w:firstLine="240"/>
      </w:pPr>
      <w:bookmarkStart w:id="212" w:name="142"/>
      <w:bookmarkEnd w:id="211"/>
      <w:r>
        <w:rPr>
          <w:rFonts w:ascii="Arial"/>
          <w:color w:val="000000"/>
          <w:sz w:val="18"/>
        </w:rPr>
        <w:t xml:space="preserve">1.2.7.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3" w:name="2411"/>
      <w:bookmarkEnd w:id="212"/>
      <w:r>
        <w:rPr>
          <w:rFonts w:ascii="Arial"/>
          <w:color w:val="000000"/>
          <w:sz w:val="18"/>
        </w:rPr>
        <w:t xml:space="preserve">1.2.8.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14" w:name="2412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215" w:name="144"/>
      <w:bookmarkEnd w:id="214"/>
      <w:r>
        <w:rPr>
          <w:rFonts w:ascii="Arial"/>
          <w:color w:val="000000"/>
          <w:sz w:val="18"/>
        </w:rPr>
        <w:t xml:space="preserve">1.2.9.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безакцептно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spacing w:after="0"/>
        <w:ind w:firstLine="240"/>
        <w:jc w:val="right"/>
      </w:pPr>
      <w:bookmarkStart w:id="216" w:name="2413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217" w:name="145"/>
      <w:bookmarkEnd w:id="216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безакцептного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" w:name="146"/>
      <w:bookmarkEnd w:id="217"/>
      <w:r>
        <w:rPr>
          <w:rFonts w:ascii="Arial"/>
          <w:color w:val="000000"/>
          <w:sz w:val="18"/>
        </w:rPr>
        <w:t xml:space="preserve">1.2.10.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9" w:name="147"/>
      <w:bookmarkEnd w:id="218"/>
      <w:r>
        <w:rPr>
          <w:rFonts w:ascii="Arial"/>
          <w:color w:val="000000"/>
          <w:sz w:val="18"/>
        </w:rPr>
        <w:t xml:space="preserve">1.2.11.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0" w:name="148"/>
      <w:bookmarkEnd w:id="219"/>
      <w:r>
        <w:rPr>
          <w:rFonts w:ascii="Arial"/>
          <w:color w:val="000000"/>
          <w:sz w:val="18"/>
        </w:rPr>
        <w:t xml:space="preserve">1.2.12.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1" w:name="3107"/>
      <w:bookmarkEnd w:id="220"/>
      <w:r>
        <w:rPr>
          <w:rFonts w:ascii="Arial"/>
          <w:color w:val="000000"/>
          <w:sz w:val="18"/>
        </w:rPr>
        <w:t xml:space="preserve">1.2.13.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22" w:name="3108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23" w:name="150"/>
      <w:bookmarkEnd w:id="222"/>
      <w:r>
        <w:rPr>
          <w:rFonts w:ascii="Arial"/>
          <w:color w:val="000000"/>
          <w:sz w:val="18"/>
        </w:rPr>
        <w:t xml:space="preserve">1.2.14.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4" w:name="151"/>
      <w:bookmarkEnd w:id="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РДН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225" w:name="3925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1.2.14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493)</w:t>
      </w:r>
    </w:p>
    <w:p w:rsidR="00914D20" w:rsidRDefault="00EA2E52">
      <w:pPr>
        <w:spacing w:after="0"/>
        <w:ind w:firstLine="240"/>
      </w:pPr>
      <w:bookmarkStart w:id="226" w:name="152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7" w:name="153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когенерацію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енергопотенціалу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8" w:name="154"/>
      <w:bookmarkEnd w:id="227"/>
      <w:r>
        <w:rPr>
          <w:rFonts w:ascii="Arial"/>
          <w:color w:val="000000"/>
          <w:sz w:val="18"/>
        </w:rPr>
        <w:t xml:space="preserve">1.2.15.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9" w:name="155"/>
      <w:bookmarkEnd w:id="2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30" w:name="156"/>
      <w:bookmarkEnd w:id="22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31" w:name="157"/>
      <w:bookmarkEnd w:id="230"/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32" w:name="158"/>
      <w:bookmarkEnd w:id="23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33" w:name="159"/>
      <w:bookmarkEnd w:id="232"/>
      <w:r>
        <w:rPr>
          <w:rFonts w:ascii="Arial"/>
          <w:color w:val="000000"/>
          <w:sz w:val="18"/>
        </w:rPr>
        <w:lastRenderedPageBreak/>
        <w:t xml:space="preserve">1.2.16. </w:t>
      </w:r>
      <w:r>
        <w:rPr>
          <w:rFonts w:ascii="Arial"/>
          <w:color w:val="000000"/>
          <w:sz w:val="18"/>
        </w:rPr>
        <w:t>Спірні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234" w:name="3109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35" w:name="160"/>
      <w:bookmarkEnd w:id="234"/>
      <w:r>
        <w:rPr>
          <w:rFonts w:ascii="Arial"/>
          <w:color w:val="000000"/>
          <w:sz w:val="18"/>
        </w:rPr>
        <w:t xml:space="preserve">1.2.17.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36" w:name="2353"/>
      <w:bookmarkEnd w:id="235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37" w:name="2355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2002)</w:t>
      </w:r>
    </w:p>
    <w:p w:rsidR="00914D20" w:rsidRDefault="00EA2E52">
      <w:pPr>
        <w:spacing w:after="0"/>
        <w:ind w:firstLine="240"/>
      </w:pPr>
      <w:bookmarkStart w:id="238" w:name="2354"/>
      <w:bookmarkEnd w:id="23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39" w:name="2356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1.2.17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2002)</w:t>
      </w:r>
    </w:p>
    <w:p w:rsidR="00914D20" w:rsidRDefault="00EA2E52">
      <w:pPr>
        <w:pStyle w:val="3"/>
        <w:spacing w:after="0"/>
        <w:jc w:val="center"/>
      </w:pPr>
      <w:bookmarkStart w:id="240" w:name="161"/>
      <w:bookmarkEnd w:id="239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14D20" w:rsidRDefault="00EA2E52">
      <w:pPr>
        <w:pStyle w:val="3"/>
        <w:spacing w:after="0"/>
        <w:jc w:val="center"/>
      </w:pPr>
      <w:bookmarkStart w:id="241" w:name="162"/>
      <w:bookmarkEnd w:id="240"/>
      <w:r>
        <w:rPr>
          <w:rFonts w:ascii="Arial"/>
          <w:color w:val="000000"/>
          <w:sz w:val="27"/>
        </w:rPr>
        <w:t xml:space="preserve">2.1. </w:t>
      </w:r>
      <w:r>
        <w:rPr>
          <w:rFonts w:ascii="Arial"/>
          <w:color w:val="000000"/>
          <w:sz w:val="27"/>
        </w:rPr>
        <w:t>Договірні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42" w:name="163"/>
      <w:bookmarkEnd w:id="241"/>
      <w:r>
        <w:rPr>
          <w:rFonts w:ascii="Arial"/>
          <w:color w:val="000000"/>
          <w:sz w:val="18"/>
        </w:rPr>
        <w:t xml:space="preserve">2.1.1.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43" w:name="164"/>
      <w:bookmarkEnd w:id="242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44" w:name="165"/>
      <w:bookmarkEnd w:id="243"/>
      <w:r>
        <w:rPr>
          <w:rFonts w:ascii="Arial"/>
          <w:color w:val="000000"/>
          <w:sz w:val="18"/>
        </w:rPr>
        <w:t xml:space="preserve">2.1.2.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45" w:name="2414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246" w:name="166"/>
      <w:bookmarkEnd w:id="245"/>
      <w:r>
        <w:rPr>
          <w:rFonts w:ascii="Arial"/>
          <w:color w:val="000000"/>
          <w:sz w:val="18"/>
        </w:rPr>
        <w:t xml:space="preserve">2.1.3.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47" w:name="167"/>
      <w:bookmarkEnd w:id="246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48" w:name="3110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49" w:name="3111"/>
      <w:bookmarkEnd w:id="248"/>
      <w:r>
        <w:rPr>
          <w:rFonts w:ascii="Arial"/>
          <w:color w:val="000000"/>
          <w:sz w:val="18"/>
        </w:rPr>
        <w:lastRenderedPageBreak/>
        <w:t xml:space="preserve">2.1.4.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0" w:name="3112"/>
      <w:bookmarkEnd w:id="24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1" w:name="3113"/>
      <w:bookmarkEnd w:id="2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2" w:name="3114"/>
      <w:bookmarkEnd w:id="251"/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3" w:name="3115"/>
      <w:bookmarkEnd w:id="252"/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4" w:name="3116"/>
      <w:bookmarkEnd w:id="253"/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55" w:name="3117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2.1.4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2.1.4 - 2.1.19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2.1.5 - 2.1.20)</w:t>
      </w:r>
    </w:p>
    <w:p w:rsidR="00914D20" w:rsidRDefault="00EA2E52">
      <w:pPr>
        <w:spacing w:after="0"/>
        <w:ind w:firstLine="240"/>
      </w:pPr>
      <w:bookmarkStart w:id="256" w:name="168"/>
      <w:bookmarkEnd w:id="255"/>
      <w:r>
        <w:rPr>
          <w:rFonts w:ascii="Arial"/>
          <w:color w:val="000000"/>
          <w:sz w:val="18"/>
        </w:rPr>
        <w:t xml:space="preserve">2.1.5.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633, 634, 641, 642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57" w:name="2415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58" w:name="169"/>
      <w:bookmarkEnd w:id="25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59" w:name="3119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60" w:name="170"/>
      <w:bookmarkEnd w:id="25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61" w:name="312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62" w:name="171"/>
      <w:bookmarkEnd w:id="26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63" w:name="3121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64" w:name="172"/>
      <w:bookmarkEnd w:id="26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65" w:name="3122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66" w:name="173"/>
      <w:bookmarkEnd w:id="2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67" w:name="3123"/>
      <w:bookmarkEnd w:id="2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68" w:name="174"/>
      <w:bookmarkEnd w:id="2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9" w:name="175"/>
      <w:bookmarkEnd w:id="2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0" w:name="176"/>
      <w:bookmarkEnd w:id="269"/>
      <w:r>
        <w:rPr>
          <w:rFonts w:ascii="Arial"/>
          <w:color w:val="000000"/>
          <w:sz w:val="18"/>
        </w:rPr>
        <w:t xml:space="preserve">2.1.6.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1" w:name="177"/>
      <w:bookmarkEnd w:id="27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72" w:name="3871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1780)</w:t>
      </w:r>
    </w:p>
    <w:p w:rsidR="00914D20" w:rsidRDefault="00EA2E52">
      <w:pPr>
        <w:spacing w:after="0"/>
        <w:ind w:firstLine="240"/>
      </w:pPr>
      <w:bookmarkStart w:id="273" w:name="178"/>
      <w:bookmarkEnd w:id="272"/>
      <w:r>
        <w:rPr>
          <w:rFonts w:ascii="Arial"/>
          <w:color w:val="000000"/>
          <w:sz w:val="18"/>
        </w:rPr>
        <w:t xml:space="preserve">2.1.7.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74" w:name="3124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75" w:name="179"/>
      <w:bookmarkEnd w:id="274"/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276" w:name="3125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77" w:name="180"/>
      <w:bookmarkEnd w:id="276"/>
      <w:r>
        <w:rPr>
          <w:rFonts w:ascii="Arial"/>
          <w:color w:val="000000"/>
          <w:sz w:val="18"/>
        </w:rPr>
        <w:t xml:space="preserve">2.1.8.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278" w:name="3126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79" w:name="181"/>
      <w:bookmarkEnd w:id="2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280" w:name="3127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81" w:name="182"/>
      <w:bookmarkEnd w:id="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роздрукований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2" w:name="183"/>
      <w:bookmarkEnd w:id="2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83" w:name="184"/>
      <w:bookmarkEnd w:id="2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284" w:name="3128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85" w:name="185"/>
      <w:bookmarkEnd w:id="28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6" w:name="186"/>
      <w:bookmarkEnd w:id="2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87" w:name="2416"/>
      <w:bookmarkEnd w:id="2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288" w:name="2417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2.1.8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289" w:name="187"/>
      <w:bookmarkEnd w:id="2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0" w:name="188"/>
      <w:bookmarkEnd w:id="289"/>
      <w:r>
        <w:rPr>
          <w:rFonts w:ascii="Arial"/>
          <w:color w:val="000000"/>
          <w:sz w:val="18"/>
        </w:rPr>
        <w:t xml:space="preserve">2.1.9.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1" w:name="189"/>
      <w:bookmarkEnd w:id="290"/>
      <w:r>
        <w:rPr>
          <w:rFonts w:ascii="Arial"/>
          <w:color w:val="000000"/>
          <w:sz w:val="18"/>
        </w:rPr>
        <w:t xml:space="preserve">2.1.10.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2" w:name="190"/>
      <w:bookmarkEnd w:id="291"/>
      <w:r>
        <w:rPr>
          <w:rFonts w:ascii="Arial"/>
          <w:color w:val="000000"/>
          <w:sz w:val="18"/>
        </w:rPr>
        <w:t xml:space="preserve">2.1.11.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293" w:name="3129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94" w:name="191"/>
      <w:bookmarkEnd w:id="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5" w:name="192"/>
      <w:bookmarkEnd w:id="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однолінійної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6" w:name="193"/>
      <w:bookmarkEnd w:id="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97" w:name="194"/>
      <w:bookmarkEnd w:id="2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8" w:name="195"/>
      <w:bookmarkEnd w:id="2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99" w:name="196"/>
      <w:bookmarkEnd w:id="298"/>
      <w:r>
        <w:rPr>
          <w:rFonts w:ascii="Arial"/>
          <w:color w:val="000000"/>
          <w:sz w:val="18"/>
        </w:rPr>
        <w:t xml:space="preserve">2.1.12.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домовленостей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300" w:name="3130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01" w:name="197"/>
      <w:bookmarkEnd w:id="3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302" w:name="3131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03" w:name="198"/>
      <w:bookmarkEnd w:id="3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304" w:name="3132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05" w:name="199"/>
      <w:bookmarkEnd w:id="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306" w:name="2418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07" w:name="200"/>
      <w:bookmarkEnd w:id="3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8" w:name="201"/>
      <w:bookmarkEnd w:id="3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9" w:name="202"/>
      <w:bookmarkEnd w:id="3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0" w:name="203"/>
      <w:bookmarkEnd w:id="309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1" w:name="204"/>
      <w:bookmarkEnd w:id="3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2" w:name="205"/>
      <w:bookmarkEnd w:id="3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3" w:name="206"/>
      <w:bookmarkEnd w:id="3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4" w:name="207"/>
      <w:bookmarkEnd w:id="313"/>
      <w:r>
        <w:rPr>
          <w:rFonts w:ascii="Arial"/>
          <w:color w:val="000000"/>
          <w:sz w:val="18"/>
        </w:rPr>
        <w:t xml:space="preserve">2.1.13.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315" w:name="3134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16" w:name="208"/>
      <w:bookmarkEnd w:id="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317" w:name="3135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18" w:name="209"/>
      <w:bookmarkEnd w:id="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9" w:name="3136"/>
      <w:bookmarkEnd w:id="3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12.8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12.9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320" w:name="3137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21" w:name="211"/>
      <w:bookmarkEnd w:id="320"/>
      <w:r>
        <w:rPr>
          <w:rFonts w:ascii="Arial"/>
          <w:color w:val="000000"/>
          <w:sz w:val="18"/>
        </w:rPr>
        <w:t xml:space="preserve">2.1.14.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22" w:name="212"/>
      <w:bookmarkEnd w:id="3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323" w:name="3138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24" w:name="213"/>
      <w:bookmarkEnd w:id="3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5" w:name="214"/>
      <w:bookmarkEnd w:id="3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6" w:name="215"/>
      <w:bookmarkEnd w:id="3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7" w:name="216"/>
      <w:bookmarkEnd w:id="3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28" w:name="4099"/>
      <w:bookmarkEnd w:id="327"/>
      <w:r>
        <w:rPr>
          <w:rFonts w:ascii="Arial"/>
          <w:color w:val="000000"/>
          <w:sz w:val="18"/>
        </w:rPr>
        <w:t xml:space="preserve">2.1.15.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еталонними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9" w:name="4100"/>
      <w:bookmarkEnd w:id="328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резервна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30" w:name="4101"/>
      <w:bookmarkEnd w:id="329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31" w:name="4102"/>
      <w:bookmarkEnd w:id="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332" w:name="4103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2.1.15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2.1.15 - 2.1.20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2.1.16 - 2.1.21)</w:t>
      </w:r>
    </w:p>
    <w:p w:rsidR="00914D20" w:rsidRDefault="00EA2E52">
      <w:pPr>
        <w:spacing w:after="0"/>
        <w:ind w:firstLine="240"/>
      </w:pPr>
      <w:bookmarkStart w:id="333" w:name="217"/>
      <w:bookmarkEnd w:id="332"/>
      <w:r>
        <w:rPr>
          <w:rFonts w:ascii="Arial"/>
          <w:color w:val="000000"/>
          <w:sz w:val="18"/>
        </w:rPr>
        <w:t xml:space="preserve">2.1.16.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34" w:name="218"/>
      <w:bookmarkEnd w:id="333"/>
      <w:r>
        <w:rPr>
          <w:rFonts w:ascii="Arial"/>
          <w:color w:val="000000"/>
          <w:sz w:val="18"/>
        </w:rPr>
        <w:t xml:space="preserve">2.1.17.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335" w:name="2419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36" w:name="2420"/>
      <w:bookmarkEnd w:id="3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337" w:name="2421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2.1.17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338" w:name="2422"/>
      <w:bookmarkEnd w:id="337"/>
      <w:r>
        <w:rPr>
          <w:rFonts w:ascii="Arial"/>
          <w:color w:val="000000"/>
          <w:sz w:val="18"/>
        </w:rPr>
        <w:t xml:space="preserve">2.1.18.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339" w:name="3140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40" w:name="3141"/>
      <w:bookmarkEnd w:id="3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341" w:name="314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42" w:name="2424"/>
      <w:bookmarkEnd w:id="3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43" w:name="3143"/>
      <w:bookmarkEnd w:id="3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344" w:name="3144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  <w:jc w:val="right"/>
      </w:pPr>
      <w:bookmarkStart w:id="345" w:name="2426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2.1.18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346" w:name="224"/>
      <w:bookmarkEnd w:id="345"/>
      <w:r>
        <w:rPr>
          <w:rFonts w:ascii="Arial"/>
          <w:color w:val="000000"/>
          <w:sz w:val="18"/>
        </w:rPr>
        <w:t xml:space="preserve">2.1.19.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47" w:name="225"/>
      <w:bookmarkEnd w:id="34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48" w:name="226"/>
      <w:bookmarkEnd w:id="347"/>
      <w:r>
        <w:rPr>
          <w:rFonts w:ascii="Arial"/>
          <w:color w:val="000000"/>
          <w:sz w:val="18"/>
        </w:rPr>
        <w:lastRenderedPageBreak/>
        <w:t xml:space="preserve">2.1.20.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49" w:name="227"/>
      <w:bookmarkEnd w:id="348"/>
      <w:r>
        <w:rPr>
          <w:rFonts w:ascii="Arial"/>
          <w:color w:val="000000"/>
          <w:sz w:val="18"/>
        </w:rPr>
        <w:t xml:space="preserve">2.1.21.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350" w:name="3145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1780)</w:t>
      </w:r>
    </w:p>
    <w:p w:rsidR="00914D20" w:rsidRDefault="00EA2E52">
      <w:pPr>
        <w:spacing w:after="0"/>
        <w:ind w:firstLine="240"/>
      </w:pPr>
      <w:bookmarkStart w:id="351" w:name="228"/>
      <w:bookmarkEnd w:id="35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352" w:name="3146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2.1.21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pStyle w:val="3"/>
        <w:spacing w:after="0"/>
        <w:jc w:val="center"/>
      </w:pPr>
      <w:bookmarkStart w:id="353" w:name="229"/>
      <w:bookmarkEnd w:id="352"/>
      <w:r>
        <w:rPr>
          <w:rFonts w:ascii="Arial"/>
          <w:color w:val="000000"/>
          <w:sz w:val="27"/>
        </w:rPr>
        <w:t xml:space="preserve">2.2.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</w:p>
    <w:p w:rsidR="00914D20" w:rsidRDefault="00EA2E52">
      <w:pPr>
        <w:spacing w:after="0"/>
        <w:ind w:firstLine="240"/>
      </w:pPr>
      <w:bookmarkStart w:id="354" w:name="230"/>
      <w:bookmarkEnd w:id="353"/>
      <w:r>
        <w:rPr>
          <w:rFonts w:ascii="Arial"/>
          <w:color w:val="000000"/>
          <w:sz w:val="18"/>
        </w:rPr>
        <w:t xml:space="preserve">2.2.1.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55" w:name="231"/>
      <w:bookmarkEnd w:id="354"/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56" w:name="232"/>
      <w:bookmarkEnd w:id="3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57" w:name="233"/>
      <w:bookmarkEnd w:id="356"/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58" w:name="234"/>
      <w:bookmarkEnd w:id="357"/>
      <w:r>
        <w:rPr>
          <w:rFonts w:ascii="Arial"/>
          <w:color w:val="000000"/>
          <w:sz w:val="18"/>
        </w:rPr>
        <w:t xml:space="preserve">2.2.2.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59" w:name="235"/>
      <w:bookmarkEnd w:id="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трубостояку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60" w:name="236"/>
      <w:bookmarkEnd w:id="3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1" w:name="237"/>
      <w:bookmarkEnd w:id="360"/>
      <w:r>
        <w:rPr>
          <w:rFonts w:ascii="Arial"/>
          <w:color w:val="000000"/>
          <w:sz w:val="18"/>
        </w:rPr>
        <w:t xml:space="preserve">2.2.3.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62" w:name="238"/>
      <w:bookmarkEnd w:id="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гірлянди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63" w:name="239"/>
      <w:bookmarkEnd w:id="3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4" w:name="240"/>
      <w:bookmarkEnd w:id="363"/>
      <w:r>
        <w:rPr>
          <w:rFonts w:ascii="Arial"/>
          <w:color w:val="000000"/>
          <w:sz w:val="18"/>
        </w:rPr>
        <w:t xml:space="preserve">2.2.4.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2.2.3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65" w:name="241"/>
      <w:bookmarkEnd w:id="364"/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глухі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відпайка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підвісками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спуски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розрядників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конденсаторів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високочастотних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загороджувачів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6" w:name="242"/>
      <w:bookmarkEnd w:id="3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затискачів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відпайку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7" w:name="243"/>
      <w:bookmarkEnd w:id="3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8" w:name="244"/>
      <w:bookmarkEnd w:id="367"/>
      <w:r>
        <w:rPr>
          <w:rFonts w:ascii="Arial"/>
          <w:color w:val="000000"/>
          <w:sz w:val="18"/>
        </w:rPr>
        <w:t xml:space="preserve">2.2.5.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69" w:name="245"/>
      <w:bookmarkEnd w:id="3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2.2.2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2.2.3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0" w:name="246"/>
      <w:bookmarkEnd w:id="3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1" w:name="247"/>
      <w:bookmarkEnd w:id="3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2" w:name="248"/>
      <w:bookmarkEnd w:id="3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3" w:name="249"/>
      <w:bookmarkEnd w:id="372"/>
      <w:r>
        <w:rPr>
          <w:rFonts w:ascii="Arial"/>
          <w:color w:val="000000"/>
          <w:sz w:val="18"/>
        </w:rPr>
        <w:t xml:space="preserve">2.2.6.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4" w:name="250"/>
      <w:bookmarkEnd w:id="3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неізольованим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трубостояку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75" w:name="251"/>
      <w:bookmarkEnd w:id="3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відгалуженні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розподільний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6" w:name="252"/>
      <w:bookmarkEnd w:id="3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опломбованих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7" w:name="253"/>
      <w:bookmarkEnd w:id="376"/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8" w:name="254"/>
      <w:bookmarkEnd w:id="377"/>
      <w:r>
        <w:rPr>
          <w:rFonts w:ascii="Arial"/>
          <w:color w:val="000000"/>
          <w:sz w:val="18"/>
        </w:rPr>
        <w:t xml:space="preserve">2.2.7.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9" w:name="255"/>
      <w:bookmarkEnd w:id="3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2.2.5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0" w:name="256"/>
      <w:bookmarkEnd w:id="379"/>
      <w:r>
        <w:rPr>
          <w:rFonts w:ascii="Arial"/>
          <w:color w:val="000000"/>
          <w:sz w:val="18"/>
        </w:rPr>
        <w:t xml:space="preserve">2.2.8.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РЗА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1" w:name="257"/>
      <w:bookmarkEnd w:id="38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2" w:name="258"/>
      <w:bookmarkEnd w:id="381"/>
      <w:r>
        <w:rPr>
          <w:rFonts w:ascii="Arial"/>
          <w:color w:val="000000"/>
          <w:sz w:val="18"/>
        </w:rPr>
        <w:t xml:space="preserve">2.2.9.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3" w:name="259"/>
      <w:bookmarkEnd w:id="382"/>
      <w:r>
        <w:rPr>
          <w:rFonts w:ascii="Arial"/>
          <w:color w:val="000000"/>
          <w:sz w:val="18"/>
        </w:rPr>
        <w:t xml:space="preserve">2.2.10.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4" w:name="260"/>
      <w:bookmarkEnd w:id="38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85" w:name="261"/>
      <w:bookmarkEnd w:id="384"/>
      <w:r>
        <w:rPr>
          <w:rFonts w:ascii="Arial"/>
          <w:color w:val="000000"/>
          <w:sz w:val="27"/>
        </w:rPr>
        <w:t xml:space="preserve">2.3. </w:t>
      </w:r>
      <w:r>
        <w:rPr>
          <w:rFonts w:ascii="Arial"/>
          <w:color w:val="000000"/>
          <w:sz w:val="27"/>
        </w:rPr>
        <w:t>Вимірювання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</w:p>
    <w:p w:rsidR="00914D20" w:rsidRDefault="00EA2E52">
      <w:pPr>
        <w:spacing w:after="0"/>
        <w:ind w:firstLine="240"/>
      </w:pPr>
      <w:bookmarkStart w:id="386" w:name="262"/>
      <w:bookmarkEnd w:id="385"/>
      <w:r>
        <w:rPr>
          <w:rFonts w:ascii="Arial"/>
          <w:color w:val="000000"/>
          <w:sz w:val="18"/>
        </w:rPr>
        <w:t xml:space="preserve">2.3.1.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7" w:name="263"/>
      <w:bookmarkEnd w:id="386"/>
      <w:r>
        <w:rPr>
          <w:rFonts w:ascii="Arial"/>
          <w:color w:val="000000"/>
          <w:sz w:val="18"/>
        </w:rPr>
        <w:lastRenderedPageBreak/>
        <w:t xml:space="preserve">2.3.2.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8" w:name="264"/>
      <w:bookmarkEnd w:id="387"/>
      <w:r>
        <w:rPr>
          <w:rFonts w:ascii="Arial"/>
          <w:color w:val="000000"/>
          <w:sz w:val="18"/>
        </w:rPr>
        <w:t xml:space="preserve">2.3.3.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9" w:name="265"/>
      <w:bookmarkEnd w:id="388"/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90" w:name="266"/>
      <w:bookmarkEnd w:id="389"/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91" w:name="4104"/>
      <w:bookmarkEnd w:id="39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наведенням</w:t>
      </w:r>
      <w:r>
        <w:rPr>
          <w:rFonts w:ascii="Arial"/>
          <w:color w:val="000000"/>
          <w:sz w:val="18"/>
        </w:rPr>
        <w:t xml:space="preserve"> EIC-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)".</w:t>
      </w:r>
    </w:p>
    <w:p w:rsidR="00914D20" w:rsidRDefault="00EA2E52">
      <w:pPr>
        <w:spacing w:after="0"/>
        <w:ind w:firstLine="240"/>
      </w:pPr>
      <w:bookmarkStart w:id="392" w:name="4105"/>
      <w:bookmarkEnd w:id="3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):</w:t>
      </w:r>
    </w:p>
    <w:p w:rsidR="00914D20" w:rsidRDefault="00EA2E52">
      <w:pPr>
        <w:spacing w:after="0"/>
        <w:ind w:firstLine="240"/>
      </w:pPr>
      <w:bookmarkStart w:id="393" w:name="4106"/>
      <w:bookmarkEnd w:id="3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):</w:t>
      </w:r>
    </w:p>
    <w:p w:rsidR="00914D20" w:rsidRDefault="00EA2E52">
      <w:pPr>
        <w:spacing w:after="0"/>
        <w:ind w:firstLine="240"/>
      </w:pPr>
      <w:bookmarkStart w:id="394" w:name="4107"/>
      <w:bookmarkEnd w:id="393"/>
      <w:r>
        <w:rPr>
          <w:rFonts w:ascii="Arial"/>
          <w:color w:val="000000"/>
          <w:sz w:val="18"/>
        </w:rPr>
        <w:t>EIC-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95" w:name="4108"/>
      <w:bookmarkEnd w:id="394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96" w:name="4109"/>
      <w:bookmarkEnd w:id="395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97" w:name="4110"/>
      <w:bookmarkEnd w:id="396"/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98" w:name="4111"/>
      <w:bookmarkEnd w:id="3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99" w:name="4112"/>
      <w:bookmarkEnd w:id="398"/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реактивна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віддачі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400" w:name="4113"/>
      <w:bookmarkEnd w:id="399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інтегрування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01" w:name="4114"/>
      <w:bookmarkEnd w:id="400"/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локально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402" w:name="4115"/>
      <w:bookmarkEnd w:id="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>):</w:t>
      </w:r>
    </w:p>
    <w:p w:rsidR="00914D20" w:rsidRDefault="00EA2E52">
      <w:pPr>
        <w:spacing w:after="0"/>
        <w:ind w:firstLine="240"/>
      </w:pPr>
      <w:bookmarkStart w:id="403" w:name="4116"/>
      <w:bookmarkEnd w:id="402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04" w:name="4117"/>
      <w:bookmarkEnd w:id="403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дублюючий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верифікаційний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405" w:name="4118"/>
      <w:bookmarkEnd w:id="404"/>
      <w:r>
        <w:rPr>
          <w:rFonts w:ascii="Arial"/>
          <w:color w:val="000000"/>
          <w:sz w:val="18"/>
        </w:rPr>
        <w:t>серійний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06" w:name="4119"/>
      <w:bookmarkEnd w:id="405"/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07" w:name="4120"/>
      <w:bookmarkEnd w:id="406"/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08" w:name="4121"/>
      <w:bookmarkEnd w:id="407"/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результуючий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409" w:name="4122"/>
      <w:bookmarkEnd w:id="4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10" w:name="4123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2.3.3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411" w:name="267"/>
      <w:bookmarkEnd w:id="410"/>
      <w:r>
        <w:rPr>
          <w:rFonts w:ascii="Arial"/>
          <w:color w:val="000000"/>
          <w:sz w:val="18"/>
        </w:rPr>
        <w:t xml:space="preserve">2.3.4.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12" w:name="268"/>
      <w:bookmarkEnd w:id="411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13" w:name="2427"/>
      <w:bookmarkEnd w:id="4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2.3.4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414" w:name="2428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415" w:name="270"/>
      <w:bookmarkEnd w:id="414"/>
      <w:r>
        <w:rPr>
          <w:rFonts w:ascii="Arial"/>
          <w:color w:val="000000"/>
          <w:sz w:val="18"/>
        </w:rPr>
        <w:t xml:space="preserve">2.3.5. 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16" w:name="271"/>
      <w:bookmarkEnd w:id="415"/>
      <w:r>
        <w:rPr>
          <w:rFonts w:ascii="Arial"/>
          <w:color w:val="000000"/>
          <w:sz w:val="18"/>
        </w:rPr>
        <w:t>Непланова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17" w:name="3931"/>
      <w:bookmarkEnd w:id="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18" w:name="3932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2.3.5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419" w:name="273"/>
      <w:bookmarkEnd w:id="418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20" w:name="274"/>
      <w:bookmarkEnd w:id="4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21" w:name="275"/>
      <w:bookmarkEnd w:id="4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22" w:name="276"/>
      <w:bookmarkEnd w:id="421"/>
      <w:r>
        <w:rPr>
          <w:rFonts w:ascii="Arial"/>
          <w:color w:val="000000"/>
          <w:sz w:val="18"/>
        </w:rPr>
        <w:t xml:space="preserve">2.3.6.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23" w:name="277"/>
      <w:bookmarkEnd w:id="42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24" w:name="278"/>
      <w:bookmarkEnd w:id="4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25" w:name="2429"/>
      <w:bookmarkEnd w:id="4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26" w:name="2430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2.3.6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427" w:name="279"/>
      <w:bookmarkEnd w:id="426"/>
      <w:r>
        <w:rPr>
          <w:rFonts w:ascii="Arial"/>
          <w:color w:val="000000"/>
          <w:sz w:val="18"/>
        </w:rPr>
        <w:t xml:space="preserve">2.3.7.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428" w:name="280"/>
      <w:bookmarkEnd w:id="4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29" w:name="281"/>
      <w:bookmarkEnd w:id="4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430" w:name="282"/>
      <w:bookmarkEnd w:id="4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431" w:name="283"/>
      <w:bookmarkEnd w:id="4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32" w:name="284"/>
      <w:bookmarkEnd w:id="431"/>
      <w:r>
        <w:rPr>
          <w:rFonts w:ascii="Arial"/>
          <w:color w:val="000000"/>
          <w:sz w:val="18"/>
        </w:rPr>
        <w:t xml:space="preserve">2.3.8.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33" w:name="285"/>
      <w:bookmarkEnd w:id="43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34" w:name="286"/>
      <w:bookmarkEnd w:id="433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35" w:name="287"/>
      <w:bookmarkEnd w:id="434"/>
      <w:r>
        <w:rPr>
          <w:rFonts w:ascii="Arial"/>
          <w:color w:val="000000"/>
          <w:sz w:val="18"/>
        </w:rPr>
        <w:lastRenderedPageBreak/>
        <w:t xml:space="preserve">2.3.9.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36" w:name="3147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437" w:name="288"/>
      <w:bookmarkEnd w:id="436"/>
      <w:r>
        <w:rPr>
          <w:rFonts w:ascii="Arial"/>
          <w:color w:val="000000"/>
          <w:sz w:val="18"/>
        </w:rPr>
        <w:t xml:space="preserve">2.3.10.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38" w:name="289"/>
      <w:bookmarkEnd w:id="437"/>
      <w:r>
        <w:rPr>
          <w:rFonts w:ascii="Arial"/>
          <w:color w:val="000000"/>
          <w:sz w:val="18"/>
        </w:rPr>
        <w:t xml:space="preserve">2.3.11.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39" w:name="290"/>
      <w:bookmarkEnd w:id="438"/>
      <w:r>
        <w:rPr>
          <w:rFonts w:ascii="Arial"/>
          <w:color w:val="000000"/>
          <w:sz w:val="18"/>
        </w:rPr>
        <w:t xml:space="preserve">2.3.12.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40" w:name="291"/>
      <w:bookmarkEnd w:id="439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41" w:name="4124"/>
      <w:bookmarkEnd w:id="440"/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майнінгу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42" w:name="4125"/>
      <w:bookmarkEnd w:id="4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43" w:name="4126"/>
      <w:bookmarkEnd w:id="4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44" w:name="4127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2.3.12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445" w:name="293"/>
      <w:bookmarkEnd w:id="444"/>
      <w:r>
        <w:rPr>
          <w:rFonts w:ascii="Arial"/>
          <w:color w:val="000000"/>
          <w:sz w:val="18"/>
        </w:rPr>
        <w:t xml:space="preserve">2.3.13.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46" w:name="294"/>
      <w:bookmarkEnd w:id="445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47" w:name="295"/>
      <w:bookmarkEnd w:id="446"/>
      <w:r>
        <w:rPr>
          <w:rFonts w:ascii="Arial"/>
          <w:color w:val="000000"/>
          <w:sz w:val="18"/>
        </w:rPr>
        <w:t xml:space="preserve">2.3.14.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48" w:name="3933"/>
      <w:bookmarkEnd w:id="447"/>
      <w:r>
        <w:rPr>
          <w:rFonts w:ascii="Arial"/>
          <w:color w:val="000000"/>
          <w:sz w:val="18"/>
        </w:rPr>
        <w:t xml:space="preserve">2.3.15.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449" w:name="3934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50" w:name="3935"/>
      <w:bookmarkEnd w:id="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51" w:name="3936"/>
      <w:bookmarkEnd w:id="45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52" w:name="3937"/>
      <w:bookmarkEnd w:id="45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53" w:name="3938"/>
      <w:bookmarkEnd w:id="45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54" w:name="3941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2.3.15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455" w:name="303"/>
      <w:bookmarkEnd w:id="454"/>
      <w:r>
        <w:rPr>
          <w:rFonts w:ascii="Arial"/>
          <w:color w:val="000000"/>
          <w:sz w:val="18"/>
        </w:rPr>
        <w:t xml:space="preserve">2.3.16.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456" w:name="304"/>
      <w:bookmarkEnd w:id="455"/>
      <w:r>
        <w:rPr>
          <w:rFonts w:ascii="Arial"/>
          <w:color w:val="000000"/>
          <w:sz w:val="27"/>
        </w:rPr>
        <w:t xml:space="preserve">2.4. </w:t>
      </w:r>
      <w:r>
        <w:rPr>
          <w:rFonts w:ascii="Arial"/>
          <w:color w:val="000000"/>
          <w:sz w:val="27"/>
        </w:rPr>
        <w:t>Режими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попитом</w:t>
      </w:r>
    </w:p>
    <w:p w:rsidR="00914D20" w:rsidRDefault="00EA2E52">
      <w:pPr>
        <w:spacing w:after="0"/>
        <w:ind w:firstLine="240"/>
      </w:pPr>
      <w:bookmarkStart w:id="457" w:name="305"/>
      <w:bookmarkEnd w:id="456"/>
      <w:r>
        <w:rPr>
          <w:rFonts w:ascii="Arial"/>
          <w:color w:val="000000"/>
          <w:sz w:val="18"/>
        </w:rPr>
        <w:t xml:space="preserve">2.4.1.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58" w:name="306"/>
      <w:bookmarkEnd w:id="45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59" w:name="307"/>
      <w:bookmarkEnd w:id="45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60" w:name="3150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461" w:name="309"/>
      <w:bookmarkEnd w:id="460"/>
      <w:r>
        <w:rPr>
          <w:rFonts w:ascii="Arial"/>
          <w:color w:val="000000"/>
          <w:sz w:val="18"/>
        </w:rPr>
        <w:t xml:space="preserve">2.4.2.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62" w:name="3507"/>
      <w:bookmarkEnd w:id="461"/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463" w:name="3508"/>
      <w:bookmarkEnd w:id="4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64" w:name="3826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465" w:name="3509"/>
      <w:bookmarkEnd w:id="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66" w:name="3510"/>
      <w:bookmarkEnd w:id="4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67" w:name="3827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468" w:name="3511"/>
      <w:bookmarkEnd w:id="467"/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69" w:name="3512"/>
      <w:bookmarkEnd w:id="468"/>
      <w:r>
        <w:rPr>
          <w:rFonts w:ascii="Arial"/>
          <w:color w:val="000000"/>
          <w:sz w:val="18"/>
        </w:rPr>
        <w:lastRenderedPageBreak/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70" w:name="3828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471" w:name="3513"/>
      <w:bookmarkEnd w:id="470"/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72" w:name="3515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475)</w:t>
      </w:r>
    </w:p>
    <w:p w:rsidR="00914D20" w:rsidRDefault="00EA2E52">
      <w:pPr>
        <w:spacing w:after="0"/>
        <w:ind w:firstLine="240"/>
      </w:pPr>
      <w:bookmarkStart w:id="473" w:name="310"/>
      <w:bookmarkEnd w:id="472"/>
      <w:r>
        <w:rPr>
          <w:rFonts w:ascii="Arial"/>
          <w:color w:val="000000"/>
          <w:sz w:val="18"/>
        </w:rPr>
        <w:t xml:space="preserve">2.4.3.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поквартальним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74" w:name="311"/>
      <w:bookmarkEnd w:id="47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поквартальним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75" w:name="312"/>
      <w:bookmarkEnd w:id="474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76" w:name="313"/>
      <w:bookmarkEnd w:id="475"/>
      <w:r>
        <w:rPr>
          <w:rFonts w:ascii="Arial"/>
          <w:color w:val="000000"/>
          <w:sz w:val="18"/>
        </w:rPr>
        <w:t xml:space="preserve">2.4.4.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477" w:name="314"/>
      <w:bookmarkEnd w:id="476"/>
      <w:r>
        <w:rPr>
          <w:rFonts w:ascii="Arial"/>
          <w:color w:val="000000"/>
          <w:sz w:val="27"/>
        </w:rPr>
        <w:t xml:space="preserve">2.5.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мережами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  <w:jc w:val="right"/>
      </w:pPr>
      <w:bookmarkStart w:id="478" w:name="3153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479" w:name="3891"/>
      <w:bookmarkEnd w:id="478"/>
      <w:r>
        <w:rPr>
          <w:rFonts w:ascii="Arial"/>
          <w:color w:val="000000"/>
          <w:sz w:val="18"/>
        </w:rPr>
        <w:t xml:space="preserve">2.5.1.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480" w:name="4735"/>
      <w:bookmarkEnd w:id="4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81" w:name="4736"/>
      <w:bookmarkEnd w:id="4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));</w:t>
      </w:r>
    </w:p>
    <w:p w:rsidR="00914D20" w:rsidRDefault="00EA2E52">
      <w:pPr>
        <w:spacing w:after="0"/>
        <w:ind w:firstLine="240"/>
      </w:pPr>
      <w:bookmarkStart w:id="482" w:name="4737"/>
      <w:bookmarkEnd w:id="4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83" w:name="4738"/>
      <w:bookmarkEnd w:id="4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484" w:name="4739"/>
      <w:bookmarkEnd w:id="4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85" w:name="4740"/>
      <w:bookmarkEnd w:id="4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86" w:name="3155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2.5.1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267)</w:t>
      </w:r>
    </w:p>
    <w:p w:rsidR="00914D20" w:rsidRDefault="00EA2E52">
      <w:pPr>
        <w:spacing w:after="0"/>
        <w:ind w:firstLine="240"/>
      </w:pPr>
      <w:bookmarkStart w:id="487" w:name="316"/>
      <w:bookmarkEnd w:id="486"/>
      <w:r>
        <w:rPr>
          <w:rFonts w:ascii="Arial"/>
          <w:color w:val="000000"/>
          <w:sz w:val="18"/>
        </w:rPr>
        <w:t xml:space="preserve">2.5.2.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переукладенні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88" w:name="2433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489" w:name="317"/>
      <w:bookmarkEnd w:id="488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90" w:name="318"/>
      <w:bookmarkEnd w:id="489"/>
      <w:r>
        <w:rPr>
          <w:rFonts w:ascii="Arial"/>
          <w:color w:val="000000"/>
          <w:sz w:val="18"/>
        </w:rPr>
        <w:t xml:space="preserve">2.5.3.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91" w:name="3157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492" w:name="319"/>
      <w:bookmarkEnd w:id="491"/>
      <w:r>
        <w:rPr>
          <w:rFonts w:ascii="Arial"/>
          <w:color w:val="000000"/>
          <w:sz w:val="18"/>
        </w:rPr>
        <w:t xml:space="preserve">2.5.4.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93" w:name="320"/>
      <w:bookmarkEnd w:id="492"/>
      <w:r>
        <w:rPr>
          <w:rFonts w:ascii="Arial"/>
          <w:color w:val="000000"/>
          <w:sz w:val="18"/>
        </w:rPr>
        <w:t xml:space="preserve">2.5.5.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94" w:name="3158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495" w:name="321"/>
      <w:bookmarkEnd w:id="494"/>
      <w:r>
        <w:rPr>
          <w:rFonts w:ascii="Arial"/>
          <w:color w:val="000000"/>
          <w:sz w:val="18"/>
        </w:rPr>
        <w:t xml:space="preserve">2.5.6.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96" w:name="322"/>
      <w:bookmarkEnd w:id="495"/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497" w:name="3159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498" w:name="323"/>
      <w:bookmarkEnd w:id="49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499" w:name="3160"/>
      <w:bookmarkEnd w:id="498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500" w:name="3161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501" w:name="325"/>
      <w:bookmarkEnd w:id="5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02" w:name="326"/>
      <w:bookmarkEnd w:id="5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503" w:name="3162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2.5.6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504" w:name="327"/>
      <w:bookmarkEnd w:id="503"/>
      <w:r>
        <w:rPr>
          <w:rFonts w:ascii="Arial"/>
          <w:color w:val="000000"/>
          <w:sz w:val="18"/>
        </w:rPr>
        <w:t>Узгоджений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505" w:name="328"/>
      <w:bookmarkEnd w:id="504"/>
      <w:r>
        <w:rPr>
          <w:rFonts w:ascii="Arial"/>
          <w:color w:val="000000"/>
          <w:sz w:val="27"/>
        </w:rPr>
        <w:lastRenderedPageBreak/>
        <w:t xml:space="preserve">III.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14D20" w:rsidRDefault="00EA2E52">
      <w:pPr>
        <w:pStyle w:val="3"/>
        <w:spacing w:after="0"/>
        <w:jc w:val="center"/>
      </w:pPr>
      <w:bookmarkStart w:id="506" w:name="329"/>
      <w:bookmarkEnd w:id="505"/>
      <w:r>
        <w:rPr>
          <w:rFonts w:ascii="Arial"/>
          <w:color w:val="000000"/>
          <w:sz w:val="27"/>
        </w:rPr>
        <w:t xml:space="preserve">3.1. </w:t>
      </w:r>
      <w:r>
        <w:rPr>
          <w:rFonts w:ascii="Arial"/>
          <w:color w:val="000000"/>
          <w:sz w:val="27"/>
        </w:rPr>
        <w:t>Договірні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14D20" w:rsidRDefault="00EA2E52">
      <w:pPr>
        <w:spacing w:after="0"/>
        <w:ind w:firstLine="240"/>
      </w:pPr>
      <w:bookmarkStart w:id="507" w:name="330"/>
      <w:bookmarkEnd w:id="506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08" w:name="331"/>
      <w:bookmarkEnd w:id="507"/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09" w:name="332"/>
      <w:bookmarkEnd w:id="508"/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10" w:name="333"/>
      <w:bookmarkEnd w:id="509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11" w:name="334"/>
      <w:bookmarkEnd w:id="510"/>
      <w:r>
        <w:rPr>
          <w:rFonts w:ascii="Arial"/>
          <w:color w:val="000000"/>
          <w:sz w:val="18"/>
        </w:rPr>
        <w:t xml:space="preserve">3.1.3.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12" w:name="335"/>
      <w:bookmarkEnd w:id="511"/>
      <w:r>
        <w:rPr>
          <w:rFonts w:ascii="Arial"/>
          <w:color w:val="000000"/>
          <w:sz w:val="18"/>
        </w:rPr>
        <w:t xml:space="preserve">3.1.4.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513" w:name="3163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514" w:name="3164"/>
      <w:bookmarkEnd w:id="513"/>
      <w:r>
        <w:rPr>
          <w:rFonts w:ascii="Arial"/>
          <w:color w:val="000000"/>
          <w:sz w:val="18"/>
        </w:rPr>
        <w:t xml:space="preserve">3.1.5.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515" w:name="3165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516" w:name="337"/>
      <w:bookmarkEnd w:id="515"/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17" w:name="338"/>
      <w:bookmarkEnd w:id="516"/>
      <w:r>
        <w:rPr>
          <w:rFonts w:ascii="Arial"/>
          <w:color w:val="000000"/>
          <w:sz w:val="18"/>
        </w:rPr>
        <w:t xml:space="preserve">3.1.6.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518" w:name="339"/>
      <w:bookmarkEnd w:id="5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19" w:name="340"/>
      <w:bookmarkEnd w:id="5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20" w:name="341"/>
      <w:bookmarkEnd w:id="5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521" w:name="342"/>
      <w:bookmarkEnd w:id="52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522" w:name="2434"/>
      <w:bookmarkEnd w:id="5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523" w:name="343"/>
      <w:bookmarkEnd w:id="52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524" w:name="344"/>
      <w:bookmarkEnd w:id="52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25" w:name="345"/>
      <w:bookmarkEnd w:id="5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26" w:name="346"/>
      <w:bookmarkEnd w:id="5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27" w:name="347"/>
      <w:bookmarkEnd w:id="5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28" w:name="3166"/>
      <w:bookmarkEnd w:id="5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529" w:name="2436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3.1.6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530" w:name="349"/>
      <w:bookmarkEnd w:id="529"/>
      <w:r>
        <w:rPr>
          <w:rFonts w:ascii="Arial"/>
          <w:color w:val="000000"/>
          <w:sz w:val="18"/>
        </w:rPr>
        <w:t xml:space="preserve">3.1.7.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1" w:name="350"/>
      <w:bookmarkEnd w:id="5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2" w:name="351"/>
      <w:bookmarkEnd w:id="5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3" w:name="352"/>
      <w:bookmarkEnd w:id="53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4" w:name="353"/>
      <w:bookmarkEnd w:id="533"/>
      <w:r>
        <w:rPr>
          <w:rFonts w:ascii="Arial"/>
          <w:color w:val="000000"/>
          <w:sz w:val="18"/>
        </w:rPr>
        <w:t xml:space="preserve">3.1.8.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5" w:name="354"/>
      <w:bookmarkEnd w:id="534"/>
      <w:r>
        <w:rPr>
          <w:rFonts w:ascii="Arial"/>
          <w:color w:val="000000"/>
          <w:sz w:val="18"/>
        </w:rPr>
        <w:t xml:space="preserve">3.1.9.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6" w:name="355"/>
      <w:bookmarkEnd w:id="535"/>
      <w:r>
        <w:rPr>
          <w:rFonts w:ascii="Arial"/>
          <w:color w:val="000000"/>
          <w:sz w:val="18"/>
        </w:rPr>
        <w:t xml:space="preserve">3.1.10.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7" w:name="356"/>
      <w:bookmarkEnd w:id="536"/>
      <w:r>
        <w:rPr>
          <w:rFonts w:ascii="Arial"/>
          <w:color w:val="000000"/>
          <w:sz w:val="18"/>
        </w:rPr>
        <w:t xml:space="preserve">3.1.11.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8" w:name="357"/>
      <w:bookmarkEnd w:id="5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багатофункціональним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39" w:name="358"/>
      <w:bookmarkEnd w:id="538"/>
      <w:r>
        <w:rPr>
          <w:rFonts w:ascii="Arial"/>
          <w:color w:val="000000"/>
          <w:sz w:val="18"/>
        </w:rPr>
        <w:t xml:space="preserve">3.1.12.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540" w:name="359"/>
      <w:bookmarkEnd w:id="539"/>
      <w:r>
        <w:rPr>
          <w:rFonts w:ascii="Arial"/>
          <w:color w:val="000000"/>
          <w:sz w:val="27"/>
        </w:rPr>
        <w:t xml:space="preserve">3.2.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14D20" w:rsidRDefault="00EA2E52">
      <w:pPr>
        <w:spacing w:after="0"/>
        <w:ind w:firstLine="240"/>
      </w:pPr>
      <w:bookmarkStart w:id="541" w:name="360"/>
      <w:bookmarkEnd w:id="540"/>
      <w:r>
        <w:rPr>
          <w:rFonts w:ascii="Arial"/>
          <w:color w:val="000000"/>
          <w:sz w:val="18"/>
        </w:rPr>
        <w:t xml:space="preserve">3.2.1.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42" w:name="361"/>
      <w:bookmarkEnd w:id="541"/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43" w:name="362"/>
      <w:bookmarkEnd w:id="542"/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44" w:name="363"/>
      <w:bookmarkEnd w:id="543"/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45" w:name="364"/>
      <w:bookmarkEnd w:id="544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46" w:name="365"/>
      <w:bookmarkEnd w:id="545"/>
      <w:r>
        <w:rPr>
          <w:rFonts w:ascii="Arial"/>
          <w:color w:val="000000"/>
          <w:sz w:val="18"/>
        </w:rPr>
        <w:t xml:space="preserve">3.2.2.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547" w:name="3168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548" w:name="366"/>
      <w:bookmarkEnd w:id="547"/>
      <w:r>
        <w:rPr>
          <w:rFonts w:ascii="Arial"/>
          <w:color w:val="000000"/>
          <w:sz w:val="18"/>
        </w:rPr>
        <w:t xml:space="preserve">3.2.3.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49" w:name="367"/>
      <w:bookmarkEnd w:id="548"/>
      <w:r>
        <w:rPr>
          <w:rFonts w:ascii="Arial"/>
          <w:color w:val="000000"/>
          <w:sz w:val="18"/>
        </w:rPr>
        <w:t xml:space="preserve">3.2.4.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50" w:name="3169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551" w:name="3172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552" w:name="3602"/>
      <w:bookmarkEnd w:id="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553" w:name="3173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554" w:name="3171"/>
      <w:bookmarkEnd w:id="5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555" w:name="3174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556" w:name="368"/>
      <w:bookmarkEnd w:id="555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557" w:name="3603"/>
      <w:bookmarkEnd w:id="556"/>
      <w:r>
        <w:rPr>
          <w:rFonts w:ascii="Arial"/>
          <w:color w:val="000000"/>
          <w:sz w:val="18"/>
        </w:rPr>
        <w:t xml:space="preserve">3.2.5.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4.27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58" w:name="3604"/>
      <w:bookmarkEnd w:id="5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59" w:name="3605"/>
      <w:bookmarkEnd w:id="5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560" w:name="3830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3.2.5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3.2.5 - 3.2.13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3.2.6 - 3.2.14)</w:t>
      </w:r>
    </w:p>
    <w:p w:rsidR="00914D20" w:rsidRDefault="00EA2E52">
      <w:pPr>
        <w:spacing w:after="0"/>
        <w:ind w:firstLine="240"/>
      </w:pPr>
      <w:bookmarkStart w:id="561" w:name="369"/>
      <w:bookmarkEnd w:id="560"/>
      <w:r>
        <w:rPr>
          <w:rFonts w:ascii="Arial"/>
          <w:color w:val="000000"/>
          <w:sz w:val="18"/>
        </w:rPr>
        <w:t xml:space="preserve">3.2.6.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62" w:name="370"/>
      <w:bookmarkEnd w:id="561"/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63" w:name="371"/>
      <w:bookmarkEnd w:id="5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64" w:name="372"/>
      <w:bookmarkEnd w:id="563"/>
      <w:r>
        <w:rPr>
          <w:rFonts w:ascii="Arial"/>
          <w:color w:val="000000"/>
          <w:sz w:val="18"/>
        </w:rPr>
        <w:t xml:space="preserve">3.2.7.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565" w:name="373"/>
      <w:bookmarkEnd w:id="5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66" w:name="374"/>
      <w:bookmarkEnd w:id="5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67" w:name="375"/>
      <w:bookmarkEnd w:id="5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68" w:name="376"/>
      <w:bookmarkEnd w:id="5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69" w:name="377"/>
      <w:bookmarkEnd w:id="5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0" w:name="378"/>
      <w:bookmarkEnd w:id="5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1" w:name="379"/>
      <w:bookmarkEnd w:id="5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2" w:name="380"/>
      <w:bookmarkEnd w:id="5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3" w:name="381"/>
      <w:bookmarkEnd w:id="5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4" w:name="382"/>
      <w:bookmarkEnd w:id="57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5" w:name="383"/>
      <w:bookmarkEnd w:id="57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6" w:name="384"/>
      <w:bookmarkEnd w:id="57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7" w:name="385"/>
      <w:bookmarkEnd w:id="57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8" w:name="386"/>
      <w:bookmarkEnd w:id="57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79" w:name="387"/>
      <w:bookmarkEnd w:id="57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580" w:name="388"/>
      <w:bookmarkEnd w:id="579"/>
      <w:r>
        <w:rPr>
          <w:rFonts w:ascii="Arial"/>
          <w:color w:val="000000"/>
          <w:sz w:val="18"/>
        </w:rPr>
        <w:t xml:space="preserve">3.2.8. </w:t>
      </w:r>
      <w:r>
        <w:rPr>
          <w:rFonts w:ascii="Arial"/>
          <w:color w:val="000000"/>
          <w:sz w:val="18"/>
        </w:rPr>
        <w:t>Публічна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581" w:name="389"/>
      <w:bookmarkEnd w:id="5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82" w:name="390"/>
      <w:bookmarkEnd w:id="5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83" w:name="391"/>
      <w:bookmarkEnd w:id="5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84" w:name="392"/>
      <w:bookmarkEnd w:id="5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85" w:name="393"/>
      <w:bookmarkEnd w:id="5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586" w:name="394"/>
      <w:bookmarkEnd w:id="5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87" w:name="395"/>
      <w:bookmarkEnd w:id="586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88" w:name="396"/>
      <w:bookmarkEnd w:id="5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89" w:name="397"/>
      <w:bookmarkEnd w:id="5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90" w:name="398"/>
      <w:bookmarkEnd w:id="58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91" w:name="399"/>
      <w:bookmarkEnd w:id="59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592" w:name="400"/>
      <w:bookmarkEnd w:id="59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").</w:t>
      </w:r>
    </w:p>
    <w:p w:rsidR="00914D20" w:rsidRDefault="00EA2E52">
      <w:pPr>
        <w:spacing w:after="0"/>
        <w:ind w:firstLine="240"/>
      </w:pPr>
      <w:bookmarkStart w:id="593" w:name="2437"/>
      <w:bookmarkEnd w:id="592"/>
      <w:r>
        <w:rPr>
          <w:rFonts w:ascii="Arial"/>
          <w:color w:val="000000"/>
          <w:sz w:val="18"/>
        </w:rPr>
        <w:t xml:space="preserve">3.2.9.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594" w:name="2438"/>
      <w:bookmarkEnd w:id="5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595" w:name="2439"/>
      <w:bookmarkEnd w:id="5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596" w:name="2440"/>
      <w:bookmarkEnd w:id="5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597" w:name="2441"/>
      <w:bookmarkEnd w:id="59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598" w:name="2442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3.2.9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3.2.9 - 3.2.13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3.2.10 - 3.2.14)</w:t>
      </w:r>
    </w:p>
    <w:p w:rsidR="00914D20" w:rsidRDefault="00EA2E52">
      <w:pPr>
        <w:spacing w:after="0"/>
        <w:ind w:firstLine="240"/>
      </w:pPr>
      <w:bookmarkStart w:id="599" w:name="401"/>
      <w:bookmarkEnd w:id="598"/>
      <w:r>
        <w:rPr>
          <w:rFonts w:ascii="Arial"/>
          <w:color w:val="000000"/>
          <w:sz w:val="18"/>
        </w:rPr>
        <w:t xml:space="preserve">3.2.10.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00" w:name="3606"/>
      <w:bookmarkEnd w:id="599"/>
      <w:r>
        <w:rPr>
          <w:rFonts w:ascii="Arial"/>
          <w:color w:val="000000"/>
          <w:sz w:val="18"/>
        </w:rPr>
        <w:t xml:space="preserve">3.2.11.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601" w:name="3607"/>
      <w:bookmarkEnd w:id="6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02" w:name="3608"/>
      <w:bookmarkEnd w:id="6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603" w:name="3609"/>
      <w:bookmarkEnd w:id="6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604" w:name="3610"/>
      <w:bookmarkEnd w:id="6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05" w:name="3611"/>
      <w:bookmarkEnd w:id="6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606" w:name="3612"/>
      <w:bookmarkEnd w:id="6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07" w:name="3613"/>
      <w:bookmarkEnd w:id="6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608" w:name="3614"/>
      <w:bookmarkEnd w:id="6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09" w:name="3615"/>
      <w:bookmarkEnd w:id="6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610" w:name="3616"/>
      <w:bookmarkEnd w:id="60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)).</w:t>
      </w:r>
    </w:p>
    <w:p w:rsidR="00914D20" w:rsidRDefault="00EA2E52">
      <w:pPr>
        <w:spacing w:after="0"/>
        <w:ind w:firstLine="240"/>
        <w:jc w:val="right"/>
      </w:pPr>
      <w:bookmarkStart w:id="611" w:name="3831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3.2.11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612" w:name="3617"/>
      <w:bookmarkEnd w:id="611"/>
      <w:r>
        <w:rPr>
          <w:rFonts w:ascii="Arial"/>
          <w:color w:val="000000"/>
          <w:sz w:val="18"/>
        </w:rPr>
        <w:t xml:space="preserve">3.2.12.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613" w:name="3618"/>
      <w:bookmarkEnd w:id="6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14" w:name="3619"/>
      <w:bookmarkEnd w:id="61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615" w:name="3620"/>
      <w:bookmarkEnd w:id="6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16" w:name="3621"/>
      <w:bookmarkEnd w:id="6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617" w:name="3832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3.2.12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618" w:name="422"/>
      <w:bookmarkEnd w:id="617"/>
      <w:r>
        <w:rPr>
          <w:rFonts w:ascii="Arial"/>
          <w:color w:val="000000"/>
          <w:sz w:val="18"/>
        </w:rPr>
        <w:t xml:space="preserve">3.2.13.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19" w:name="3624"/>
      <w:bookmarkEnd w:id="618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620" w:name="3833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3.2.13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621" w:name="423"/>
      <w:bookmarkEnd w:id="620"/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22" w:name="424"/>
      <w:bookmarkEnd w:id="6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23" w:name="425"/>
      <w:bookmarkEnd w:id="622"/>
      <w:r>
        <w:rPr>
          <w:rFonts w:ascii="Arial"/>
          <w:color w:val="000000"/>
          <w:sz w:val="18"/>
        </w:rPr>
        <w:t xml:space="preserve">3.2.14.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24" w:name="3625"/>
      <w:bookmarkEnd w:id="623"/>
      <w:r>
        <w:rPr>
          <w:rFonts w:ascii="Arial"/>
          <w:color w:val="000000"/>
          <w:sz w:val="18"/>
        </w:rPr>
        <w:t xml:space="preserve">3.2.15.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25" w:name="3626"/>
      <w:bookmarkEnd w:id="624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26" w:name="3627"/>
      <w:bookmarkEnd w:id="6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20-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27" w:name="3942"/>
      <w:bookmarkEnd w:id="6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3.2.15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628" w:name="3943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  <w:jc w:val="right"/>
      </w:pPr>
      <w:bookmarkStart w:id="629" w:name="3834"/>
      <w:bookmarkEnd w:id="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3.2.15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630" w:name="3944"/>
      <w:bookmarkEnd w:id="629"/>
      <w:r>
        <w:rPr>
          <w:rFonts w:ascii="Arial"/>
          <w:color w:val="000000"/>
          <w:sz w:val="18"/>
        </w:rPr>
        <w:t xml:space="preserve">3.2.16.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631" w:name="3945"/>
      <w:bookmarkEnd w:id="63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3.2.16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pStyle w:val="3"/>
        <w:spacing w:after="0"/>
        <w:jc w:val="center"/>
      </w:pPr>
      <w:bookmarkStart w:id="632" w:name="426"/>
      <w:bookmarkEnd w:id="631"/>
      <w:r>
        <w:rPr>
          <w:rFonts w:ascii="Arial"/>
          <w:color w:val="000000"/>
          <w:sz w:val="27"/>
        </w:rPr>
        <w:t xml:space="preserve">3.3.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універсальної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</w:p>
    <w:p w:rsidR="00914D20" w:rsidRDefault="00EA2E52">
      <w:pPr>
        <w:spacing w:after="0"/>
        <w:ind w:firstLine="240"/>
      </w:pPr>
      <w:bookmarkStart w:id="633" w:name="427"/>
      <w:bookmarkEnd w:id="632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34" w:name="3175"/>
      <w:bookmarkEnd w:id="633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635" w:name="3176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3.3.2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636" w:name="429"/>
      <w:bookmarkEnd w:id="635"/>
      <w:r>
        <w:rPr>
          <w:rFonts w:ascii="Arial"/>
          <w:color w:val="000000"/>
          <w:sz w:val="18"/>
        </w:rPr>
        <w:t xml:space="preserve">3.3.3.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37" w:name="430"/>
      <w:bookmarkEnd w:id="636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38" w:name="431"/>
      <w:bookmarkEnd w:id="6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39" w:name="432"/>
      <w:bookmarkEnd w:id="638"/>
      <w:r>
        <w:rPr>
          <w:rFonts w:ascii="Arial"/>
          <w:color w:val="000000"/>
          <w:sz w:val="18"/>
        </w:rPr>
        <w:t xml:space="preserve">3.3.4.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40" w:name="4128"/>
      <w:bookmarkEnd w:id="63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641" w:name="4129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3.3.4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642" w:name="434"/>
      <w:bookmarkEnd w:id="641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43" w:name="435"/>
      <w:bookmarkEnd w:id="642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44" w:name="436"/>
      <w:bookmarkEnd w:id="643"/>
      <w:r>
        <w:rPr>
          <w:rFonts w:ascii="Arial"/>
          <w:color w:val="000000"/>
          <w:sz w:val="18"/>
        </w:rPr>
        <w:t xml:space="preserve">3.3.5.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645" w:name="437"/>
      <w:bookmarkEnd w:id="6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46" w:name="438"/>
      <w:bookmarkEnd w:id="6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647" w:name="439"/>
      <w:bookmarkEnd w:id="6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648" w:name="440"/>
      <w:bookmarkEnd w:id="6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649" w:name="441"/>
      <w:bookmarkEnd w:id="6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650" w:name="442"/>
      <w:bookmarkEnd w:id="649"/>
      <w:r>
        <w:rPr>
          <w:rFonts w:ascii="Arial"/>
          <w:color w:val="000000"/>
          <w:sz w:val="27"/>
        </w:rPr>
        <w:t xml:space="preserve">3.4.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постачальником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останньої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надії</w:t>
      </w:r>
      <w:r>
        <w:rPr>
          <w:rFonts w:ascii="Arial"/>
          <w:color w:val="000000"/>
          <w:sz w:val="27"/>
        </w:rPr>
        <w:t>"</w:t>
      </w:r>
    </w:p>
    <w:p w:rsidR="00914D20" w:rsidRDefault="00EA2E52">
      <w:pPr>
        <w:spacing w:after="0"/>
        <w:ind w:firstLine="240"/>
      </w:pPr>
      <w:bookmarkStart w:id="651" w:name="443"/>
      <w:bookmarkEnd w:id="650"/>
      <w:r>
        <w:rPr>
          <w:rFonts w:ascii="Arial"/>
          <w:color w:val="000000"/>
          <w:sz w:val="18"/>
        </w:rPr>
        <w:t xml:space="preserve">3.4.1.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52" w:name="444"/>
      <w:bookmarkEnd w:id="651"/>
      <w:r>
        <w:rPr>
          <w:rFonts w:ascii="Arial"/>
          <w:color w:val="000000"/>
          <w:sz w:val="18"/>
        </w:rPr>
        <w:t xml:space="preserve">3.4.2.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653" w:name="445"/>
      <w:bookmarkEnd w:id="6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54" w:name="446"/>
      <w:bookmarkEnd w:id="6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55" w:name="447"/>
      <w:bookmarkEnd w:id="6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РДН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656" w:name="3926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493)</w:t>
      </w:r>
    </w:p>
    <w:p w:rsidR="00914D20" w:rsidRDefault="00EA2E52">
      <w:pPr>
        <w:spacing w:after="0"/>
        <w:ind w:firstLine="240"/>
      </w:pPr>
      <w:bookmarkStart w:id="657" w:name="448"/>
      <w:bookmarkEnd w:id="6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58" w:name="449"/>
      <w:bookmarkEnd w:id="6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59" w:name="450"/>
      <w:bookmarkEnd w:id="658"/>
      <w:r>
        <w:rPr>
          <w:rFonts w:ascii="Arial"/>
          <w:color w:val="000000"/>
          <w:sz w:val="18"/>
        </w:rPr>
        <w:t xml:space="preserve">3.4.3.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660" w:name="3873"/>
      <w:bookmarkEnd w:id="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3.4.3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1780)</w:t>
      </w:r>
    </w:p>
    <w:p w:rsidR="00914D20" w:rsidRDefault="00EA2E52">
      <w:pPr>
        <w:spacing w:after="0"/>
        <w:ind w:firstLine="240"/>
      </w:pPr>
      <w:bookmarkStart w:id="661" w:name="451"/>
      <w:bookmarkEnd w:id="660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62" w:name="452"/>
      <w:bookmarkEnd w:id="661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63" w:name="453"/>
      <w:bookmarkEnd w:id="6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64" w:name="454"/>
      <w:bookmarkEnd w:id="663"/>
      <w:r>
        <w:rPr>
          <w:rFonts w:ascii="Arial"/>
          <w:color w:val="000000"/>
          <w:sz w:val="18"/>
        </w:rPr>
        <w:t xml:space="preserve">3.4.4.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65" w:name="455"/>
      <w:bookmarkEnd w:id="6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66" w:name="456"/>
      <w:bookmarkEnd w:id="665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67" w:name="457"/>
      <w:bookmarkEnd w:id="66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68" w:name="458"/>
      <w:bookmarkEnd w:id="6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69" w:name="459"/>
      <w:bookmarkEnd w:id="668"/>
      <w:r>
        <w:rPr>
          <w:rFonts w:ascii="Arial"/>
          <w:color w:val="000000"/>
          <w:sz w:val="18"/>
        </w:rPr>
        <w:t xml:space="preserve">3.4.5.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670" w:name="460"/>
      <w:bookmarkEnd w:id="669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671" w:name="461"/>
      <w:bookmarkEnd w:id="670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72" w:name="462"/>
      <w:bookmarkEnd w:id="671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673" w:name="3177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674" w:name="463"/>
      <w:bookmarkEnd w:id="673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75" w:name="464"/>
      <w:bookmarkEnd w:id="674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76" w:name="465"/>
      <w:bookmarkEnd w:id="675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77" w:name="466"/>
      <w:bookmarkEnd w:id="676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78" w:name="467"/>
      <w:bookmarkEnd w:id="677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679" w:name="3178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680" w:name="468"/>
      <w:bookmarkEnd w:id="679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681" w:name="469"/>
      <w:bookmarkEnd w:id="6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82" w:name="470"/>
      <w:bookmarkEnd w:id="6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83" w:name="471"/>
      <w:bookmarkEnd w:id="6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84" w:name="472"/>
      <w:bookmarkEnd w:id="68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85" w:name="473"/>
      <w:bookmarkEnd w:id="684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686" w:name="474"/>
      <w:bookmarkEnd w:id="685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87" w:name="475"/>
      <w:bookmarkEnd w:id="68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88" w:name="476"/>
      <w:bookmarkEnd w:id="6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89" w:name="477"/>
      <w:bookmarkEnd w:id="688"/>
      <w:r>
        <w:rPr>
          <w:rFonts w:ascii="Arial"/>
          <w:color w:val="000000"/>
          <w:sz w:val="18"/>
        </w:rPr>
        <w:lastRenderedPageBreak/>
        <w:t xml:space="preserve">4.10.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90" w:name="3179"/>
      <w:bookmarkEnd w:id="689"/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691" w:name="3180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692" w:name="479"/>
      <w:bookmarkEnd w:id="691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93" w:name="480"/>
      <w:bookmarkEnd w:id="692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94" w:name="481"/>
      <w:bookmarkEnd w:id="693"/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695" w:name="482"/>
      <w:bookmarkEnd w:id="69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96" w:name="483"/>
      <w:bookmarkEnd w:id="69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697" w:name="484"/>
      <w:bookmarkEnd w:id="6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98" w:name="485"/>
      <w:bookmarkEnd w:id="697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699" w:name="486"/>
      <w:bookmarkEnd w:id="698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00" w:name="3181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701" w:name="487"/>
      <w:bookmarkEnd w:id="700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02" w:name="3182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703" w:name="488"/>
      <w:bookmarkEnd w:id="702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факсимільним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04" w:name="3183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705" w:name="3184"/>
      <w:bookmarkEnd w:id="704"/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06" w:name="3185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707" w:name="3629"/>
      <w:bookmarkEnd w:id="706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708" w:name="3835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709" w:name="3630"/>
      <w:bookmarkEnd w:id="7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710" w:name="3836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711" w:name="3631"/>
      <w:bookmarkEnd w:id="7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12" w:name="3837"/>
      <w:bookmarkEnd w:id="7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713" w:name="3632"/>
      <w:bookmarkEnd w:id="7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14" w:name="3838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715" w:name="3633"/>
      <w:bookmarkEnd w:id="7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16" w:name="3839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717" w:name="3634"/>
      <w:bookmarkEnd w:id="7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факсимільним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18" w:name="3840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719" w:name="3635"/>
      <w:bookmarkEnd w:id="7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720" w:name="3841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721" w:name="489"/>
      <w:bookmarkEnd w:id="72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22" w:name="3186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723" w:name="490"/>
      <w:bookmarkEnd w:id="722"/>
      <w:r>
        <w:rPr>
          <w:rFonts w:ascii="Arial"/>
          <w:color w:val="000000"/>
          <w:sz w:val="18"/>
        </w:rPr>
        <w:t xml:space="preserve">4.15.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24" w:name="491"/>
      <w:bookmarkEnd w:id="723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25" w:name="492"/>
      <w:bookmarkEnd w:id="724"/>
      <w:r>
        <w:rPr>
          <w:rFonts w:ascii="Arial"/>
          <w:color w:val="000000"/>
          <w:sz w:val="18"/>
        </w:rPr>
        <w:t xml:space="preserve">4.16.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2, 3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26" w:name="493"/>
      <w:bookmarkEnd w:id="72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27" w:name="494"/>
      <w:bookmarkEnd w:id="726"/>
      <w:r>
        <w:rPr>
          <w:rFonts w:ascii="Arial"/>
          <w:color w:val="000000"/>
          <w:sz w:val="18"/>
        </w:rPr>
        <w:t xml:space="preserve">4.17.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28" w:name="495"/>
      <w:bookmarkEnd w:id="7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29" w:name="496"/>
      <w:bookmarkEnd w:id="728"/>
      <w:r>
        <w:rPr>
          <w:rFonts w:ascii="Arial"/>
          <w:color w:val="000000"/>
          <w:sz w:val="18"/>
        </w:rPr>
        <w:t xml:space="preserve">4.18.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30" w:name="497"/>
      <w:bookmarkEnd w:id="729"/>
      <w:r>
        <w:rPr>
          <w:rFonts w:ascii="Arial"/>
          <w:color w:val="000000"/>
          <w:sz w:val="18"/>
        </w:rPr>
        <w:t xml:space="preserve">4.19.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731" w:name="498"/>
      <w:bookmarkEnd w:id="7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32" w:name="499"/>
      <w:bookmarkEnd w:id="731"/>
      <w:r>
        <w:rPr>
          <w:rFonts w:ascii="Arial"/>
          <w:color w:val="000000"/>
          <w:sz w:val="18"/>
        </w:rPr>
        <w:lastRenderedPageBreak/>
        <w:t xml:space="preserve">4.20.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33" w:name="500"/>
      <w:bookmarkEnd w:id="732"/>
      <w:r>
        <w:rPr>
          <w:rFonts w:ascii="Arial"/>
          <w:color w:val="000000"/>
          <w:sz w:val="18"/>
        </w:rPr>
        <w:t xml:space="preserve">4.21.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34" w:name="501"/>
      <w:bookmarkEnd w:id="733"/>
      <w:r>
        <w:rPr>
          <w:rFonts w:ascii="Arial"/>
          <w:color w:val="000000"/>
          <w:sz w:val="18"/>
        </w:rPr>
        <w:t xml:space="preserve">4.22.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735" w:name="502"/>
      <w:bookmarkEnd w:id="7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готівковими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36" w:name="503"/>
      <w:bookmarkEnd w:id="7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банкінг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737" w:name="504"/>
      <w:bookmarkEnd w:id="7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38" w:name="505"/>
      <w:bookmarkEnd w:id="737"/>
      <w:r>
        <w:rPr>
          <w:rFonts w:ascii="Arial"/>
          <w:color w:val="000000"/>
          <w:sz w:val="18"/>
        </w:rPr>
        <w:t xml:space="preserve">4.23.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39" w:name="506"/>
      <w:bookmarkEnd w:id="738"/>
      <w:r>
        <w:rPr>
          <w:rFonts w:ascii="Arial"/>
          <w:color w:val="000000"/>
          <w:sz w:val="18"/>
        </w:rPr>
        <w:t xml:space="preserve">4.24.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40" w:name="507"/>
      <w:bookmarkEnd w:id="7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найдавнішим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41" w:name="508"/>
      <w:bookmarkEnd w:id="740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42" w:name="509"/>
      <w:bookmarkEnd w:id="741"/>
      <w:r>
        <w:rPr>
          <w:rFonts w:ascii="Arial"/>
          <w:color w:val="000000"/>
          <w:sz w:val="18"/>
        </w:rPr>
        <w:t xml:space="preserve">4.25.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43" w:name="510"/>
      <w:bookmarkEnd w:id="7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44" w:name="511"/>
      <w:bookmarkEnd w:id="743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45" w:name="512"/>
      <w:bookmarkEnd w:id="744"/>
      <w:r>
        <w:rPr>
          <w:rFonts w:ascii="Arial"/>
          <w:color w:val="000000"/>
          <w:sz w:val="18"/>
        </w:rPr>
        <w:t xml:space="preserve">4.26.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46" w:name="513"/>
      <w:bookmarkEnd w:id="74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47" w:name="3187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748" w:name="3188"/>
      <w:bookmarkEnd w:id="747"/>
      <w:r>
        <w:rPr>
          <w:rFonts w:ascii="Arial"/>
          <w:color w:val="000000"/>
          <w:sz w:val="18"/>
        </w:rPr>
        <w:t xml:space="preserve">4.27.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49" w:name="3189"/>
      <w:bookmarkEnd w:id="74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50" w:name="3190"/>
      <w:bookmarkEnd w:id="749"/>
      <w:r>
        <w:rPr>
          <w:rFonts w:ascii="Arial"/>
          <w:color w:val="000000"/>
          <w:sz w:val="18"/>
        </w:rPr>
        <w:lastRenderedPageBreak/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51" w:name="3191"/>
      <w:bookmarkEnd w:id="7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52" w:name="3192"/>
      <w:bookmarkEnd w:id="7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53" w:name="3193"/>
      <w:bookmarkEnd w:id="7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54" w:name="3194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755" w:name="518"/>
      <w:bookmarkEnd w:id="754"/>
      <w:r>
        <w:rPr>
          <w:rFonts w:ascii="Arial"/>
          <w:color w:val="000000"/>
          <w:sz w:val="18"/>
        </w:rPr>
        <w:t xml:space="preserve">4.28.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56" w:name="519"/>
      <w:bookmarkEnd w:id="755"/>
      <w:r>
        <w:rPr>
          <w:rFonts w:ascii="Arial"/>
          <w:color w:val="000000"/>
          <w:sz w:val="18"/>
        </w:rPr>
        <w:t xml:space="preserve">4.29.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757" w:name="520"/>
      <w:bookmarkEnd w:id="756"/>
      <w:r>
        <w:rPr>
          <w:rFonts w:ascii="Arial"/>
          <w:color w:val="000000"/>
          <w:sz w:val="18"/>
        </w:rPr>
        <w:t xml:space="preserve">4.30.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58" w:name="521"/>
      <w:bookmarkEnd w:id="757"/>
      <w:r>
        <w:rPr>
          <w:rFonts w:ascii="Arial"/>
          <w:color w:val="000000"/>
          <w:sz w:val="18"/>
        </w:rPr>
        <w:t xml:space="preserve">4.31.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59" w:name="3195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760" w:name="522"/>
      <w:bookmarkEnd w:id="759"/>
      <w:r>
        <w:rPr>
          <w:rFonts w:ascii="Arial"/>
          <w:color w:val="000000"/>
          <w:sz w:val="18"/>
        </w:rPr>
        <w:t xml:space="preserve">4.32.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61" w:name="2443"/>
      <w:bookmarkEnd w:id="760"/>
      <w:r>
        <w:rPr>
          <w:rFonts w:ascii="Arial"/>
          <w:color w:val="000000"/>
          <w:sz w:val="18"/>
        </w:rPr>
        <w:t xml:space="preserve">4.33.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62" w:name="2444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763" w:name="524"/>
      <w:bookmarkEnd w:id="76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64" w:name="2445"/>
      <w:bookmarkEnd w:id="7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4.33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765" w:name="2446"/>
      <w:bookmarkEnd w:id="7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766" w:name="526"/>
      <w:bookmarkEnd w:id="765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67" w:name="527"/>
      <w:bookmarkEnd w:id="766"/>
      <w:r>
        <w:rPr>
          <w:rFonts w:ascii="Arial"/>
          <w:color w:val="000000"/>
          <w:sz w:val="18"/>
        </w:rPr>
        <w:lastRenderedPageBreak/>
        <w:t xml:space="preserve">4.34.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768" w:name="2447"/>
      <w:bookmarkEnd w:id="767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769" w:name="2448"/>
      <w:bookmarkEnd w:id="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770" w:name="529"/>
      <w:bookmarkEnd w:id="769"/>
      <w:r>
        <w:rPr>
          <w:rFonts w:ascii="Arial"/>
          <w:color w:val="000000"/>
          <w:sz w:val="18"/>
        </w:rPr>
        <w:t xml:space="preserve">4.35. </w:t>
      </w:r>
      <w:r>
        <w:rPr>
          <w:rFonts w:ascii="Arial"/>
          <w:color w:val="000000"/>
          <w:sz w:val="18"/>
        </w:rPr>
        <w:t>Спірні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771" w:name="530"/>
      <w:bookmarkEnd w:id="770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14D20" w:rsidRDefault="00EA2E52">
      <w:pPr>
        <w:pStyle w:val="3"/>
        <w:spacing w:after="0"/>
        <w:jc w:val="center"/>
      </w:pPr>
      <w:bookmarkStart w:id="772" w:name="531"/>
      <w:bookmarkEnd w:id="771"/>
      <w:r>
        <w:rPr>
          <w:rFonts w:ascii="Arial"/>
          <w:color w:val="000000"/>
          <w:sz w:val="27"/>
        </w:rPr>
        <w:t xml:space="preserve">5.1.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914D20" w:rsidRDefault="00EA2E52">
      <w:pPr>
        <w:spacing w:after="0"/>
        <w:ind w:firstLine="240"/>
      </w:pPr>
      <w:bookmarkStart w:id="773" w:name="532"/>
      <w:bookmarkEnd w:id="772"/>
      <w:r>
        <w:rPr>
          <w:rFonts w:ascii="Arial"/>
          <w:color w:val="000000"/>
          <w:sz w:val="18"/>
        </w:rPr>
        <w:t xml:space="preserve">5.1.1.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774" w:name="533"/>
      <w:bookmarkEnd w:id="7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75" w:name="534"/>
      <w:bookmarkEnd w:id="7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76" w:name="535"/>
      <w:bookmarkEnd w:id="7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77" w:name="536"/>
      <w:bookmarkEnd w:id="7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78" w:name="537"/>
      <w:bookmarkEnd w:id="7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79" w:name="538"/>
      <w:bookmarkEnd w:id="7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0" w:name="539"/>
      <w:bookmarkEnd w:id="7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1" w:name="4130"/>
      <w:bookmarkEnd w:id="7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82" w:name="4131"/>
      <w:bookmarkEnd w:id="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5.1.1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783" w:name="541"/>
      <w:bookmarkEnd w:id="7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4" w:name="542"/>
      <w:bookmarkEnd w:id="78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5" w:name="543"/>
      <w:bookmarkEnd w:id="784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6" w:name="544"/>
      <w:bookmarkEnd w:id="78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7" w:name="545"/>
      <w:bookmarkEnd w:id="78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8" w:name="546"/>
      <w:bookmarkEnd w:id="78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89" w:name="547"/>
      <w:bookmarkEnd w:id="78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790" w:name="548"/>
      <w:bookmarkEnd w:id="789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91" w:name="549"/>
      <w:bookmarkEnd w:id="790"/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792" w:name="2449"/>
      <w:bookmarkEnd w:id="79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93" w:name="2450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794" w:name="4132"/>
      <w:bookmarkEnd w:id="79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795" w:name="4134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796" w:name="4133"/>
      <w:bookmarkEnd w:id="79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797" w:name="4135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798" w:name="550"/>
      <w:bookmarkEnd w:id="797"/>
      <w:r>
        <w:rPr>
          <w:rFonts w:ascii="Arial"/>
          <w:color w:val="000000"/>
          <w:sz w:val="18"/>
        </w:rPr>
        <w:t xml:space="preserve">5.1.2.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799" w:name="551"/>
      <w:bookmarkEnd w:id="7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0" w:name="552"/>
      <w:bookmarkEnd w:id="7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1" w:name="553"/>
      <w:bookmarkEnd w:id="8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2" w:name="554"/>
      <w:bookmarkEnd w:id="8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3" w:name="555"/>
      <w:bookmarkEnd w:id="8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4" w:name="556"/>
      <w:bookmarkEnd w:id="8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5" w:name="557"/>
      <w:bookmarkEnd w:id="804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6" w:name="558"/>
      <w:bookmarkEnd w:id="8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7" w:name="559"/>
      <w:bookmarkEnd w:id="80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8" w:name="560"/>
      <w:bookmarkEnd w:id="80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09" w:name="561"/>
      <w:bookmarkEnd w:id="80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10" w:name="562"/>
      <w:bookmarkEnd w:id="8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11" w:name="563"/>
      <w:bookmarkEnd w:id="81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12" w:name="564"/>
      <w:bookmarkEnd w:id="81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13" w:name="565"/>
      <w:bookmarkEnd w:id="81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814" w:name="3196"/>
      <w:bookmarkEnd w:id="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815" w:name="566"/>
      <w:bookmarkEnd w:id="81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16" w:name="567"/>
      <w:bookmarkEnd w:id="81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17" w:name="568"/>
      <w:bookmarkEnd w:id="81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818" w:name="569"/>
      <w:bookmarkEnd w:id="81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19" w:name="570"/>
      <w:bookmarkEnd w:id="81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0" w:name="571"/>
      <w:bookmarkEnd w:id="81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1" w:name="572"/>
      <w:bookmarkEnd w:id="82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2" w:name="573"/>
      <w:bookmarkEnd w:id="82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3" w:name="574"/>
      <w:bookmarkEnd w:id="822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4" w:name="575"/>
      <w:bookmarkEnd w:id="823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5" w:name="576"/>
      <w:bookmarkEnd w:id="824"/>
      <w:r>
        <w:rPr>
          <w:rFonts w:ascii="Arial"/>
          <w:color w:val="000000"/>
          <w:sz w:val="18"/>
        </w:rPr>
        <w:lastRenderedPageBreak/>
        <w:t xml:space="preserve">26)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6" w:name="577"/>
      <w:bookmarkEnd w:id="825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7" w:name="578"/>
      <w:bookmarkEnd w:id="826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8" w:name="579"/>
      <w:bookmarkEnd w:id="827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енергозабезпечення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29" w:name="580"/>
      <w:bookmarkEnd w:id="828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30" w:name="2451"/>
      <w:bookmarkEnd w:id="829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831" w:name="2452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832" w:name="3197"/>
      <w:bookmarkEnd w:id="831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833" w:name="3198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834" w:name="4076"/>
      <w:bookmarkEnd w:id="8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835" w:name="4077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836" w:name="3946"/>
      <w:bookmarkEnd w:id="835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2.1.18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II, 3.2.13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3.2.15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III, 5.1.2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V, 6.1.3, 6.1.19, 6.1.24, 6.1.26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6.2.2, 6.2.5, 6.2.6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VI, 8.3.7, 8.3.10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10.1.3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837" w:name="3948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838" w:name="3947"/>
      <w:bookmarkEnd w:id="837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839" w:name="3949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840" w:name="581"/>
      <w:bookmarkEnd w:id="839"/>
      <w:r>
        <w:rPr>
          <w:rFonts w:ascii="Arial"/>
          <w:color w:val="000000"/>
          <w:sz w:val="18"/>
        </w:rPr>
        <w:t xml:space="preserve">5.1.3.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1" w:name="582"/>
      <w:bookmarkEnd w:id="840"/>
      <w:r>
        <w:rPr>
          <w:rFonts w:ascii="Arial"/>
          <w:color w:val="000000"/>
          <w:sz w:val="18"/>
        </w:rPr>
        <w:t xml:space="preserve">5.1.4.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2" w:name="583"/>
      <w:bookmarkEnd w:id="841"/>
      <w:r>
        <w:rPr>
          <w:rFonts w:ascii="Arial"/>
          <w:color w:val="000000"/>
          <w:sz w:val="18"/>
        </w:rPr>
        <w:t xml:space="preserve">5.1.5.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3" w:name="584"/>
      <w:bookmarkEnd w:id="842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4" w:name="585"/>
      <w:bookmarkEnd w:id="843"/>
      <w:r>
        <w:rPr>
          <w:rFonts w:ascii="Arial"/>
          <w:color w:val="000000"/>
          <w:sz w:val="18"/>
        </w:rPr>
        <w:t xml:space="preserve">5.1.6.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5" w:name="586"/>
      <w:bookmarkEnd w:id="84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6" w:name="587"/>
      <w:bookmarkEnd w:id="845"/>
      <w:r>
        <w:rPr>
          <w:rFonts w:ascii="Arial"/>
          <w:color w:val="000000"/>
          <w:sz w:val="18"/>
        </w:rPr>
        <w:t xml:space="preserve">5.1.7.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7" w:name="588"/>
      <w:bookmarkEnd w:id="846"/>
      <w:r>
        <w:rPr>
          <w:rFonts w:ascii="Arial"/>
          <w:color w:val="000000"/>
          <w:sz w:val="18"/>
        </w:rPr>
        <w:lastRenderedPageBreak/>
        <w:t xml:space="preserve">5.1.8.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8" w:name="589"/>
      <w:bookmarkEnd w:id="84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49" w:name="590"/>
      <w:bookmarkEnd w:id="848"/>
      <w:r>
        <w:rPr>
          <w:rFonts w:ascii="Arial"/>
          <w:color w:val="000000"/>
          <w:sz w:val="18"/>
        </w:rPr>
        <w:t xml:space="preserve">5.1.9.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850" w:name="591"/>
      <w:bookmarkEnd w:id="8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51" w:name="592"/>
      <w:bookmarkEnd w:id="8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852" w:name="593"/>
      <w:bookmarkEnd w:id="8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53" w:name="594"/>
      <w:bookmarkEnd w:id="8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54" w:name="595"/>
      <w:bookmarkEnd w:id="8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55" w:name="596"/>
      <w:bookmarkEnd w:id="8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56" w:name="597"/>
      <w:bookmarkEnd w:id="8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перервами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АЧР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САВН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57" w:name="598"/>
      <w:bookmarkEnd w:id="856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58" w:name="599"/>
      <w:bookmarkEnd w:id="857"/>
      <w:r>
        <w:rPr>
          <w:rFonts w:ascii="Arial"/>
          <w:color w:val="000000"/>
          <w:sz w:val="18"/>
        </w:rPr>
        <w:t xml:space="preserve">5.1.10.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859" w:name="600"/>
      <w:bookmarkEnd w:id="858"/>
      <w:r>
        <w:rPr>
          <w:rFonts w:ascii="Arial"/>
          <w:color w:val="000000"/>
          <w:sz w:val="18"/>
        </w:rPr>
        <w:t xml:space="preserve">5.1.11.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860" w:name="601"/>
      <w:bookmarkEnd w:id="859"/>
      <w:r>
        <w:rPr>
          <w:rFonts w:ascii="Arial"/>
          <w:color w:val="000000"/>
          <w:sz w:val="27"/>
        </w:rPr>
        <w:t xml:space="preserve">5.2.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</w:p>
    <w:p w:rsidR="00914D20" w:rsidRDefault="00EA2E52">
      <w:pPr>
        <w:spacing w:after="0"/>
        <w:ind w:firstLine="240"/>
      </w:pPr>
      <w:bookmarkStart w:id="861" w:name="602"/>
      <w:bookmarkEnd w:id="860"/>
      <w:r>
        <w:rPr>
          <w:rFonts w:ascii="Arial"/>
          <w:color w:val="000000"/>
          <w:sz w:val="18"/>
        </w:rPr>
        <w:t xml:space="preserve">5.2.1.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862" w:name="603"/>
      <w:bookmarkEnd w:id="8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63" w:name="604"/>
      <w:bookmarkEnd w:id="8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64" w:name="605"/>
      <w:bookmarkEnd w:id="8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65" w:name="606"/>
      <w:bookmarkEnd w:id="8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66" w:name="607"/>
      <w:bookmarkEnd w:id="8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67" w:name="608"/>
      <w:bookmarkEnd w:id="8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68" w:name="609"/>
      <w:bookmarkEnd w:id="86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69" w:name="610"/>
      <w:bookmarkEnd w:id="86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70" w:name="611"/>
      <w:bookmarkEnd w:id="869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71" w:name="612"/>
      <w:bookmarkEnd w:id="87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72" w:name="613"/>
      <w:bookmarkEnd w:id="8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73" w:name="614"/>
      <w:bookmarkEnd w:id="87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74" w:name="615"/>
      <w:bookmarkEnd w:id="8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75" w:name="616"/>
      <w:bookmarkEnd w:id="87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876" w:name="617"/>
      <w:bookmarkEnd w:id="87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877" w:name="618"/>
      <w:bookmarkEnd w:id="87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78" w:name="619"/>
      <w:bookmarkEnd w:id="87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EIC-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79" w:name="620"/>
      <w:bookmarkEnd w:id="8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80" w:name="3199"/>
      <w:bookmarkEnd w:id="87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881" w:name="3200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882" w:name="4741"/>
      <w:bookmarkEnd w:id="88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883" w:name="4742"/>
      <w:bookmarkEnd w:id="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847)</w:t>
      </w:r>
    </w:p>
    <w:p w:rsidR="00914D20" w:rsidRDefault="00EA2E52">
      <w:pPr>
        <w:spacing w:after="0"/>
        <w:ind w:firstLine="240"/>
      </w:pPr>
      <w:bookmarkStart w:id="884" w:name="621"/>
      <w:bookmarkEnd w:id="883"/>
      <w:r>
        <w:rPr>
          <w:rFonts w:ascii="Arial"/>
          <w:color w:val="000000"/>
          <w:sz w:val="18"/>
        </w:rPr>
        <w:t xml:space="preserve">5.2.2.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885" w:name="622"/>
      <w:bookmarkEnd w:id="8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86" w:name="623"/>
      <w:bookmarkEnd w:id="8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87" w:name="624"/>
      <w:bookmarkEnd w:id="8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88" w:name="625"/>
      <w:bookmarkEnd w:id="8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89" w:name="626"/>
      <w:bookmarkEnd w:id="8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90" w:name="627"/>
      <w:bookmarkEnd w:id="8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91" w:name="628"/>
      <w:bookmarkEnd w:id="8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92" w:name="629"/>
      <w:bookmarkEnd w:id="89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893" w:name="630"/>
      <w:bookmarkEnd w:id="89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894" w:name="631"/>
      <w:bookmarkEnd w:id="893"/>
      <w:r>
        <w:rPr>
          <w:rFonts w:ascii="Arial"/>
          <w:color w:val="000000"/>
          <w:sz w:val="18"/>
        </w:rPr>
        <w:lastRenderedPageBreak/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95" w:name="632"/>
      <w:bookmarkEnd w:id="894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96" w:name="633"/>
      <w:bookmarkEnd w:id="895"/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електробезпеці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97" w:name="634"/>
      <w:bookmarkEnd w:id="89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98" w:name="635"/>
      <w:bookmarkEnd w:id="89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899" w:name="636"/>
      <w:bookmarkEnd w:id="89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0" w:name="637"/>
      <w:bookmarkEnd w:id="89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1" w:name="638"/>
      <w:bookmarkEnd w:id="90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2" w:name="639"/>
      <w:bookmarkEnd w:id="9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3" w:name="640"/>
      <w:bookmarkEnd w:id="90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4" w:name="641"/>
      <w:bookmarkEnd w:id="90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5" w:name="642"/>
      <w:bookmarkEnd w:id="90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6" w:name="643"/>
      <w:bookmarkEnd w:id="90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7" w:name="644"/>
      <w:bookmarkEnd w:id="90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08" w:name="645"/>
      <w:bookmarkEnd w:id="90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09" w:name="646"/>
      <w:bookmarkEnd w:id="90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10" w:name="647"/>
      <w:bookmarkEnd w:id="90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11" w:name="648"/>
      <w:bookmarkEnd w:id="91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12" w:name="649"/>
      <w:bookmarkEnd w:id="911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13" w:name="650"/>
      <w:bookmarkEnd w:id="91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14" w:name="651"/>
      <w:bookmarkEnd w:id="913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15" w:name="652"/>
      <w:bookmarkEnd w:id="91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16" w:name="653"/>
      <w:bookmarkEnd w:id="915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17" w:name="654"/>
      <w:bookmarkEnd w:id="916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918" w:name="3201"/>
      <w:bookmarkEnd w:id="917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919" w:name="3202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920" w:name="3950"/>
      <w:bookmarkEnd w:id="9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921" w:name="3953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922" w:name="3951"/>
      <w:bookmarkEnd w:id="921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8.3.7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8.3.10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923" w:name="3952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924" w:name="4743"/>
      <w:bookmarkEnd w:id="923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925" w:name="4744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847)</w:t>
      </w:r>
    </w:p>
    <w:p w:rsidR="00914D20" w:rsidRDefault="00EA2E52">
      <w:pPr>
        <w:spacing w:after="0"/>
        <w:ind w:firstLine="240"/>
      </w:pPr>
      <w:bookmarkStart w:id="926" w:name="655"/>
      <w:bookmarkEnd w:id="925"/>
      <w:r>
        <w:rPr>
          <w:rFonts w:ascii="Arial"/>
          <w:color w:val="000000"/>
          <w:sz w:val="18"/>
        </w:rPr>
        <w:t xml:space="preserve">5.2.3.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927" w:name="656"/>
      <w:bookmarkEnd w:id="926"/>
      <w:r>
        <w:rPr>
          <w:rFonts w:ascii="Arial"/>
          <w:color w:val="000000"/>
          <w:sz w:val="18"/>
        </w:rPr>
        <w:t xml:space="preserve">5.2.4.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928" w:name="657"/>
      <w:bookmarkEnd w:id="927"/>
      <w:r>
        <w:rPr>
          <w:rFonts w:ascii="Arial"/>
          <w:color w:val="000000"/>
          <w:sz w:val="18"/>
        </w:rPr>
        <w:t xml:space="preserve">5.2.5.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929" w:name="658"/>
      <w:bookmarkEnd w:id="928"/>
      <w:r>
        <w:rPr>
          <w:rFonts w:ascii="Arial"/>
          <w:color w:val="000000"/>
          <w:sz w:val="18"/>
        </w:rPr>
        <w:t xml:space="preserve">5.2.6.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930" w:name="659"/>
      <w:bookmarkEnd w:id="929"/>
      <w:r>
        <w:rPr>
          <w:rFonts w:ascii="Arial"/>
          <w:color w:val="000000"/>
          <w:sz w:val="18"/>
        </w:rPr>
        <w:t xml:space="preserve">5.2.7.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931" w:name="660"/>
      <w:bookmarkEnd w:id="930"/>
      <w:r>
        <w:rPr>
          <w:rFonts w:ascii="Arial"/>
          <w:color w:val="000000"/>
          <w:sz w:val="27"/>
        </w:rPr>
        <w:t xml:space="preserve">5.3.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універсальних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14D20" w:rsidRDefault="00EA2E52">
      <w:pPr>
        <w:spacing w:after="0"/>
        <w:ind w:firstLine="240"/>
      </w:pPr>
      <w:bookmarkStart w:id="932" w:name="661"/>
      <w:bookmarkEnd w:id="931"/>
      <w:r>
        <w:rPr>
          <w:rFonts w:ascii="Arial"/>
          <w:color w:val="000000"/>
          <w:sz w:val="18"/>
        </w:rPr>
        <w:t xml:space="preserve">5.3.1.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33" w:name="662"/>
      <w:bookmarkEnd w:id="9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34" w:name="663"/>
      <w:bookmarkEnd w:id="9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935" w:name="664"/>
      <w:bookmarkEnd w:id="934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936" w:name="4136"/>
      <w:bookmarkEnd w:id="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937" w:name="665"/>
      <w:bookmarkEnd w:id="936"/>
      <w:r>
        <w:rPr>
          <w:rFonts w:ascii="Arial"/>
          <w:color w:val="000000"/>
          <w:sz w:val="18"/>
        </w:rPr>
        <w:t xml:space="preserve">5.3.2.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38" w:name="666"/>
      <w:bookmarkEnd w:id="93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939" w:name="667"/>
      <w:bookmarkEnd w:id="9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40" w:name="2453"/>
      <w:bookmarkEnd w:id="9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941" w:name="2454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942" w:name="669"/>
      <w:bookmarkEnd w:id="9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43" w:name="4137"/>
      <w:bookmarkEnd w:id="9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944" w:name="3204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945" w:name="4138"/>
      <w:bookmarkEnd w:id="9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946" w:name="4140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947" w:name="672"/>
      <w:bookmarkEnd w:id="9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48" w:name="673"/>
      <w:bookmarkEnd w:id="9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49" w:name="674"/>
      <w:bookmarkEnd w:id="9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50" w:name="675"/>
      <w:bookmarkEnd w:id="9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51" w:name="676"/>
      <w:bookmarkEnd w:id="95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52" w:name="677"/>
      <w:bookmarkEnd w:id="95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53" w:name="678"/>
      <w:bookmarkEnd w:id="952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54" w:name="679"/>
      <w:bookmarkEnd w:id="953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55" w:name="680"/>
      <w:bookmarkEnd w:id="954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956" w:name="3205"/>
      <w:bookmarkEnd w:id="95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957" w:name="3206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5.3.2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958" w:name="3954"/>
      <w:bookmarkEnd w:id="9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959" w:name="3955"/>
      <w:bookmarkEnd w:id="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960" w:name="3956"/>
      <w:bookmarkEnd w:id="95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8.3.7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8.3.10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961" w:name="3957"/>
      <w:bookmarkEnd w:id="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5.3.2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962" w:name="681"/>
      <w:bookmarkEnd w:id="961"/>
      <w:r>
        <w:rPr>
          <w:rFonts w:ascii="Arial"/>
          <w:color w:val="000000"/>
          <w:sz w:val="18"/>
        </w:rPr>
        <w:lastRenderedPageBreak/>
        <w:t xml:space="preserve">5.3.3.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963" w:name="682"/>
      <w:bookmarkEnd w:id="962"/>
      <w:r>
        <w:rPr>
          <w:rFonts w:ascii="Arial"/>
          <w:color w:val="000000"/>
          <w:sz w:val="27"/>
        </w:rPr>
        <w:t xml:space="preserve">5.4.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постачальника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останньої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надії</w:t>
      </w:r>
      <w:r>
        <w:rPr>
          <w:rFonts w:ascii="Arial"/>
          <w:color w:val="000000"/>
          <w:sz w:val="27"/>
        </w:rPr>
        <w:t>"</w:t>
      </w:r>
    </w:p>
    <w:p w:rsidR="00914D20" w:rsidRDefault="00EA2E52">
      <w:pPr>
        <w:spacing w:after="0"/>
        <w:ind w:firstLine="240"/>
      </w:pPr>
      <w:bookmarkStart w:id="964" w:name="683"/>
      <w:bookmarkEnd w:id="963"/>
      <w:r>
        <w:rPr>
          <w:rFonts w:ascii="Arial"/>
          <w:color w:val="000000"/>
          <w:sz w:val="18"/>
        </w:rPr>
        <w:t xml:space="preserve">5.4.1.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65" w:name="684"/>
      <w:bookmarkEnd w:id="9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66" w:name="685"/>
      <w:bookmarkEnd w:id="9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967" w:name="686"/>
      <w:bookmarkEnd w:id="966"/>
      <w:r>
        <w:rPr>
          <w:rFonts w:ascii="Arial"/>
          <w:color w:val="000000"/>
          <w:sz w:val="18"/>
        </w:rPr>
        <w:t xml:space="preserve">5.4.2.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68" w:name="687"/>
      <w:bookmarkEnd w:id="9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969" w:name="3207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5.4.2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970" w:name="688"/>
      <w:bookmarkEnd w:id="9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71" w:name="689"/>
      <w:bookmarkEnd w:id="9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  <w:jc w:val="right"/>
      </w:pPr>
      <w:bookmarkStart w:id="972" w:name="2455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5.4.2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973" w:name="690"/>
      <w:bookmarkEnd w:id="9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74" w:name="691"/>
      <w:bookmarkEnd w:id="9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75" w:name="692"/>
      <w:bookmarkEnd w:id="974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976" w:name="693"/>
      <w:bookmarkEnd w:id="975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77" w:name="694"/>
      <w:bookmarkEnd w:id="9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78" w:name="695"/>
      <w:bookmarkEnd w:id="97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79" w:name="696"/>
      <w:bookmarkEnd w:id="978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80" w:name="697"/>
      <w:bookmarkEnd w:id="9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81" w:name="698"/>
      <w:bookmarkEnd w:id="9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982" w:name="699"/>
      <w:bookmarkEnd w:id="981"/>
      <w:r>
        <w:rPr>
          <w:rFonts w:ascii="Arial"/>
          <w:color w:val="000000"/>
          <w:sz w:val="27"/>
        </w:rPr>
        <w:t xml:space="preserve">5.5.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983" w:name="700"/>
      <w:bookmarkEnd w:id="982"/>
      <w:r>
        <w:rPr>
          <w:rFonts w:ascii="Arial"/>
          <w:color w:val="000000"/>
          <w:sz w:val="18"/>
        </w:rPr>
        <w:t xml:space="preserve">5.5.1.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984" w:name="701"/>
      <w:bookmarkEnd w:id="9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85" w:name="702"/>
      <w:bookmarkEnd w:id="9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86" w:name="703"/>
      <w:bookmarkEnd w:id="98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87" w:name="704"/>
      <w:bookmarkEnd w:id="9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88" w:name="705"/>
      <w:bookmarkEnd w:id="9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89" w:name="706"/>
      <w:bookmarkEnd w:id="9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0" w:name="707"/>
      <w:bookmarkEnd w:id="98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1" w:name="708"/>
      <w:bookmarkEnd w:id="9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2" w:name="709"/>
      <w:bookmarkEnd w:id="9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3" w:name="710"/>
      <w:bookmarkEnd w:id="9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4" w:name="711"/>
      <w:bookmarkEnd w:id="99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5" w:name="712"/>
      <w:bookmarkEnd w:id="99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6" w:name="713"/>
      <w:bookmarkEnd w:id="99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7" w:name="714"/>
      <w:bookmarkEnd w:id="99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8" w:name="715"/>
      <w:bookmarkEnd w:id="99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999" w:name="716"/>
      <w:bookmarkEnd w:id="99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00" w:name="717"/>
      <w:bookmarkEnd w:id="99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01" w:name="718"/>
      <w:bookmarkEnd w:id="100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02" w:name="719"/>
      <w:bookmarkEnd w:id="100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03" w:name="720"/>
      <w:bookmarkEnd w:id="100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04" w:name="4141"/>
      <w:bookmarkEnd w:id="100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05" w:name="4147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06" w:name="4142"/>
      <w:bookmarkEnd w:id="1005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2804;</w:t>
      </w:r>
    </w:p>
    <w:p w:rsidR="00914D20" w:rsidRDefault="00EA2E52">
      <w:pPr>
        <w:spacing w:after="0"/>
        <w:ind w:firstLine="240"/>
        <w:jc w:val="right"/>
      </w:pPr>
      <w:bookmarkStart w:id="1007" w:name="4148"/>
      <w:bookmarkEnd w:id="10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08" w:name="4143"/>
      <w:bookmarkEnd w:id="1007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09" w:name="4149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10" w:name="4144"/>
      <w:bookmarkEnd w:id="100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11" w:name="4150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12" w:name="4145"/>
      <w:bookmarkEnd w:id="101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13" w:name="4151"/>
      <w:bookmarkEnd w:id="1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14" w:name="4146"/>
      <w:bookmarkEnd w:id="101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015" w:name="4152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16" w:name="4745"/>
      <w:bookmarkEnd w:id="1015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017" w:name="4746"/>
      <w:bookmarkEnd w:id="1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847)</w:t>
      </w:r>
    </w:p>
    <w:p w:rsidR="00914D20" w:rsidRDefault="00EA2E52">
      <w:pPr>
        <w:spacing w:after="0"/>
        <w:ind w:firstLine="240"/>
      </w:pPr>
      <w:bookmarkStart w:id="1018" w:name="4153"/>
      <w:bookmarkEnd w:id="1017"/>
      <w:r>
        <w:rPr>
          <w:rFonts w:ascii="Arial"/>
          <w:color w:val="000000"/>
          <w:sz w:val="18"/>
        </w:rPr>
        <w:t xml:space="preserve">5.5.2.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019" w:name="4154"/>
      <w:bookmarkEnd w:id="10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20" w:name="4155"/>
      <w:bookmarkEnd w:id="10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(-),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21" w:name="4156"/>
      <w:bookmarkEnd w:id="10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22" w:name="4157"/>
      <w:bookmarkEnd w:id="10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023" w:name="4755"/>
      <w:bookmarkEnd w:id="10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24" w:name="4751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847)</w:t>
      </w:r>
    </w:p>
    <w:p w:rsidR="00914D20" w:rsidRDefault="00EA2E52">
      <w:pPr>
        <w:spacing w:after="0"/>
        <w:ind w:firstLine="240"/>
      </w:pPr>
      <w:bookmarkStart w:id="1025" w:name="4752"/>
      <w:bookmarkEnd w:id="10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026" w:name="4753"/>
      <w:bookmarkEnd w:id="1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847)</w:t>
      </w:r>
    </w:p>
    <w:p w:rsidR="00914D20" w:rsidRDefault="00EA2E52">
      <w:pPr>
        <w:spacing w:after="0"/>
        <w:ind w:firstLine="240"/>
        <w:jc w:val="right"/>
      </w:pPr>
      <w:bookmarkStart w:id="1027" w:name="4160"/>
      <w:bookmarkEnd w:id="10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28" w:name="724"/>
      <w:bookmarkEnd w:id="1027"/>
      <w:r>
        <w:rPr>
          <w:rFonts w:ascii="Arial"/>
          <w:color w:val="000000"/>
          <w:sz w:val="18"/>
        </w:rPr>
        <w:t xml:space="preserve">5.5.3. </w:t>
      </w:r>
      <w:r>
        <w:rPr>
          <w:rFonts w:ascii="Arial"/>
          <w:color w:val="000000"/>
          <w:sz w:val="18"/>
        </w:rPr>
        <w:t>Непобутовий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5.5.1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029" w:name="725"/>
      <w:bookmarkEnd w:id="1028"/>
      <w:r>
        <w:rPr>
          <w:rFonts w:ascii="Arial"/>
          <w:color w:val="000000"/>
          <w:sz w:val="18"/>
        </w:rPr>
        <w:t xml:space="preserve">5.5.4.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spacing w:after="0"/>
        <w:ind w:firstLine="240"/>
      </w:pPr>
      <w:bookmarkStart w:id="1030" w:name="726"/>
      <w:bookmarkEnd w:id="1029"/>
      <w:r>
        <w:rPr>
          <w:rFonts w:ascii="Arial"/>
          <w:color w:val="000000"/>
          <w:sz w:val="18"/>
        </w:rPr>
        <w:t xml:space="preserve">5.5.5.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031" w:name="727"/>
      <w:bookmarkEnd w:id="10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032" w:name="728"/>
      <w:bookmarkEnd w:id="10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33" w:name="729"/>
      <w:bookmarkEnd w:id="10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34" w:name="730"/>
      <w:bookmarkEnd w:id="10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35" w:name="731"/>
      <w:bookmarkEnd w:id="10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36" w:name="732"/>
      <w:bookmarkEnd w:id="10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37" w:name="733"/>
      <w:bookmarkEnd w:id="10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038" w:name="734"/>
      <w:bookmarkEnd w:id="10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39" w:name="735"/>
      <w:bookmarkEnd w:id="10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40" w:name="736"/>
      <w:bookmarkEnd w:id="103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узгоджувати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41" w:name="737"/>
      <w:bookmarkEnd w:id="104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42" w:name="4161"/>
      <w:bookmarkEnd w:id="104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43" w:name="4162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5.5.5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44" w:name="739"/>
      <w:bookmarkEnd w:id="104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45" w:name="740"/>
      <w:bookmarkEnd w:id="104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46" w:name="741"/>
      <w:bookmarkEnd w:id="104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0,4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47" w:name="742"/>
      <w:bookmarkEnd w:id="1046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48" w:name="743"/>
      <w:bookmarkEnd w:id="104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49" w:name="744"/>
      <w:bookmarkEnd w:id="104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50" w:name="745"/>
      <w:bookmarkEnd w:id="104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51" w:name="4472"/>
      <w:bookmarkEnd w:id="105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52" w:name="4703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5.5.5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053" w:name="747"/>
      <w:bookmarkEnd w:id="105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54" w:name="748"/>
      <w:bookmarkEnd w:id="105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55" w:name="749"/>
      <w:bookmarkEnd w:id="105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56" w:name="4163"/>
      <w:bookmarkEnd w:id="105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57" w:name="4164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24 - 26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25 - 27)</w:t>
      </w:r>
    </w:p>
    <w:p w:rsidR="00914D20" w:rsidRDefault="00EA2E52">
      <w:pPr>
        <w:spacing w:after="0"/>
        <w:ind w:firstLine="240"/>
      </w:pPr>
      <w:bookmarkStart w:id="1058" w:name="750"/>
      <w:bookmarkEnd w:id="1057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059" w:name="751"/>
      <w:bookmarkEnd w:id="105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060" w:name="752"/>
      <w:bookmarkEnd w:id="10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61" w:name="753"/>
      <w:bookmarkEnd w:id="10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62" w:name="754"/>
      <w:bookmarkEnd w:id="106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63" w:name="755"/>
      <w:bookmarkEnd w:id="106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64" w:name="756"/>
      <w:bookmarkEnd w:id="1063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065" w:name="757"/>
      <w:bookmarkEnd w:id="1064"/>
      <w:r>
        <w:rPr>
          <w:rFonts w:ascii="Arial"/>
          <w:color w:val="000000"/>
          <w:sz w:val="18"/>
        </w:rPr>
        <w:t xml:space="preserve">5.5.6.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066" w:name="758"/>
      <w:bookmarkEnd w:id="1065"/>
      <w:r>
        <w:rPr>
          <w:rFonts w:ascii="Arial"/>
          <w:color w:val="000000"/>
          <w:sz w:val="18"/>
        </w:rPr>
        <w:lastRenderedPageBreak/>
        <w:t xml:space="preserve">5.5.7.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перемикань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067" w:name="3892"/>
      <w:bookmarkEnd w:id="1066"/>
      <w:r>
        <w:rPr>
          <w:rFonts w:ascii="Arial"/>
          <w:color w:val="000000"/>
          <w:sz w:val="18"/>
        </w:rPr>
        <w:t xml:space="preserve">5.5.8.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068" w:name="3893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5.5.8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5.5.8 - 5.5.13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5.5.9 - 5.5.14)</w:t>
      </w:r>
    </w:p>
    <w:p w:rsidR="00914D20" w:rsidRDefault="00EA2E52">
      <w:pPr>
        <w:spacing w:after="0"/>
        <w:ind w:firstLine="240"/>
      </w:pPr>
      <w:bookmarkStart w:id="1069" w:name="759"/>
      <w:bookmarkEnd w:id="1068"/>
      <w:r>
        <w:rPr>
          <w:rFonts w:ascii="Arial"/>
          <w:color w:val="000000"/>
          <w:sz w:val="18"/>
        </w:rPr>
        <w:t xml:space="preserve">5.5.9.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070" w:name="4165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071" w:name="760"/>
      <w:bookmarkEnd w:id="1070"/>
      <w:r>
        <w:rPr>
          <w:rFonts w:ascii="Arial"/>
          <w:color w:val="000000"/>
          <w:sz w:val="18"/>
        </w:rPr>
        <w:t xml:space="preserve">5.5.10.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072" w:name="761"/>
      <w:bookmarkEnd w:id="1071"/>
      <w:r>
        <w:rPr>
          <w:rFonts w:ascii="Arial"/>
          <w:color w:val="000000"/>
          <w:sz w:val="18"/>
        </w:rPr>
        <w:t xml:space="preserve">5.5.11.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073" w:name="2456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5.5.11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074" w:name="762"/>
      <w:bookmarkEnd w:id="1073"/>
      <w:r>
        <w:rPr>
          <w:rFonts w:ascii="Arial"/>
          <w:color w:val="000000"/>
          <w:sz w:val="18"/>
        </w:rPr>
        <w:t xml:space="preserve">5.5.12.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електроустановку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075" w:name="763"/>
      <w:bookmarkEnd w:id="1074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076" w:name="764"/>
      <w:bookmarkEnd w:id="1075"/>
      <w:r>
        <w:rPr>
          <w:rFonts w:ascii="Arial"/>
          <w:color w:val="000000"/>
          <w:sz w:val="18"/>
        </w:rPr>
        <w:t xml:space="preserve">5.5.13.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077" w:name="765"/>
      <w:bookmarkEnd w:id="10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078" w:name="766"/>
      <w:bookmarkEnd w:id="10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079" w:name="767"/>
      <w:bookmarkEnd w:id="1078"/>
      <w:r>
        <w:rPr>
          <w:rFonts w:ascii="Arial"/>
          <w:color w:val="000000"/>
          <w:sz w:val="18"/>
        </w:rPr>
        <w:t xml:space="preserve">5.5.14. </w:t>
      </w:r>
      <w:r>
        <w:rPr>
          <w:rFonts w:ascii="Arial"/>
          <w:color w:val="000000"/>
          <w:sz w:val="18"/>
        </w:rPr>
        <w:t>Непобутовий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5.5.5 - 5.5.12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080" w:name="768"/>
      <w:bookmarkEnd w:id="10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марнотратного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неефективного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1" w:name="769"/>
      <w:bookmarkEnd w:id="10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2" w:name="770"/>
      <w:bookmarkEnd w:id="10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3" w:name="771"/>
      <w:bookmarkEnd w:id="10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4" w:name="772"/>
      <w:bookmarkEnd w:id="108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5" w:name="773"/>
      <w:bookmarkEnd w:id="10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6" w:name="774"/>
      <w:bookmarkEnd w:id="10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узгоджувати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АЧР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087" w:name="775"/>
      <w:bookmarkEnd w:id="10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8" w:name="776"/>
      <w:bookmarkEnd w:id="108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89" w:name="3210"/>
      <w:bookmarkEnd w:id="108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090" w:name="3211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5.5.14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091" w:name="778"/>
      <w:bookmarkEnd w:id="109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92" w:name="779"/>
      <w:bookmarkEnd w:id="109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АЧР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САВН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093" w:name="780"/>
      <w:bookmarkEnd w:id="109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94" w:name="781"/>
      <w:bookmarkEnd w:id="109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95" w:name="782"/>
      <w:bookmarkEnd w:id="109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РЗА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АЧР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096" w:name="783"/>
      <w:bookmarkEnd w:id="109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097" w:name="784"/>
      <w:bookmarkEnd w:id="109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098" w:name="785"/>
      <w:bookmarkEnd w:id="1097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</w:p>
    <w:p w:rsidR="00914D20" w:rsidRDefault="00EA2E52">
      <w:pPr>
        <w:pStyle w:val="3"/>
        <w:spacing w:after="0"/>
        <w:jc w:val="center"/>
      </w:pPr>
      <w:bookmarkStart w:id="1099" w:name="786"/>
      <w:bookmarkEnd w:id="1098"/>
      <w:r>
        <w:rPr>
          <w:rFonts w:ascii="Arial"/>
          <w:color w:val="000000"/>
          <w:sz w:val="27"/>
        </w:rPr>
        <w:t xml:space="preserve">6.1.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1100" w:name="787"/>
      <w:bookmarkEnd w:id="1099"/>
      <w:r>
        <w:rPr>
          <w:rFonts w:ascii="Arial"/>
          <w:color w:val="000000"/>
          <w:sz w:val="18"/>
        </w:rPr>
        <w:t xml:space="preserve">6.1.1.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01" w:name="788"/>
      <w:bookmarkEnd w:id="1100"/>
      <w:r>
        <w:rPr>
          <w:rFonts w:ascii="Arial"/>
          <w:color w:val="000000"/>
          <w:sz w:val="18"/>
        </w:rPr>
        <w:t xml:space="preserve">6.1.2.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02" w:name="3958"/>
      <w:bookmarkEnd w:id="1101"/>
      <w:r>
        <w:rPr>
          <w:rFonts w:ascii="Arial"/>
          <w:color w:val="000000"/>
          <w:sz w:val="18"/>
        </w:rPr>
        <w:t xml:space="preserve">6.1.3.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03" w:name="3959"/>
      <w:bookmarkEnd w:id="110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104" w:name="3960"/>
      <w:bookmarkEnd w:id="1103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05" w:name="3961"/>
      <w:bookmarkEnd w:id="110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06" w:name="3962"/>
      <w:bookmarkEnd w:id="11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6.1.8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07" w:name="3842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108" w:name="790"/>
      <w:bookmarkEnd w:id="1107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09" w:name="791"/>
      <w:bookmarkEnd w:id="110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10" w:name="3637"/>
      <w:bookmarkEnd w:id="11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11" w:name="3843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112" w:name="792"/>
      <w:bookmarkEnd w:id="1111"/>
      <w:r>
        <w:rPr>
          <w:rFonts w:ascii="Arial"/>
          <w:color w:val="000000"/>
          <w:sz w:val="18"/>
        </w:rPr>
        <w:t xml:space="preserve">6.1.4.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13" w:name="793"/>
      <w:bookmarkEnd w:id="1112"/>
      <w:r>
        <w:rPr>
          <w:rFonts w:ascii="Arial"/>
          <w:color w:val="000000"/>
          <w:sz w:val="18"/>
        </w:rPr>
        <w:t xml:space="preserve">6.1.5.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114" w:name="794"/>
      <w:bookmarkEnd w:id="11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115" w:name="795"/>
      <w:bookmarkEnd w:id="11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116" w:name="3964"/>
      <w:bookmarkEnd w:id="11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117" w:name="3965"/>
      <w:bookmarkEnd w:id="1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18" w:name="797"/>
      <w:bookmarkEnd w:id="111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19" w:name="3638"/>
      <w:bookmarkEnd w:id="11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120" w:name="3844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7)</w:t>
      </w:r>
    </w:p>
    <w:p w:rsidR="00914D20" w:rsidRDefault="00EA2E52">
      <w:pPr>
        <w:spacing w:after="0"/>
        <w:ind w:firstLine="240"/>
      </w:pPr>
      <w:bookmarkStart w:id="1121" w:name="3966"/>
      <w:bookmarkEnd w:id="11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122" w:name="3967"/>
      <w:bookmarkEnd w:id="1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8)</w:t>
      </w:r>
    </w:p>
    <w:p w:rsidR="00914D20" w:rsidRDefault="00EA2E52">
      <w:pPr>
        <w:spacing w:after="0"/>
        <w:ind w:firstLine="240"/>
      </w:pPr>
      <w:bookmarkStart w:id="1123" w:name="798"/>
      <w:bookmarkEnd w:id="11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24" w:name="799"/>
      <w:bookmarkEnd w:id="11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25" w:name="4705"/>
      <w:bookmarkEnd w:id="112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26" w:name="4713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1127" w:name="800"/>
      <w:bookmarkEnd w:id="1126"/>
      <w:r>
        <w:rPr>
          <w:rFonts w:ascii="Arial"/>
          <w:color w:val="000000"/>
          <w:sz w:val="18"/>
        </w:rPr>
        <w:t xml:space="preserve">6.1.6.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6.1.5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28" w:name="801"/>
      <w:bookmarkEnd w:id="1127"/>
      <w:r>
        <w:rPr>
          <w:rFonts w:ascii="Arial"/>
          <w:color w:val="000000"/>
          <w:sz w:val="18"/>
        </w:rPr>
        <w:t xml:space="preserve">6.1.7.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29" w:name="4714"/>
      <w:bookmarkEnd w:id="1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1130" w:name="4708"/>
      <w:bookmarkEnd w:id="1129"/>
      <w:r>
        <w:rPr>
          <w:rFonts w:ascii="Arial"/>
          <w:color w:val="000000"/>
          <w:sz w:val="18"/>
        </w:rPr>
        <w:t xml:space="preserve">6.1.8.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31" w:name="4709"/>
      <w:bookmarkEnd w:id="1130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132" w:name="4710"/>
      <w:bookmarkEnd w:id="1131"/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33" w:name="4711"/>
      <w:bookmarkEnd w:id="1132"/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34" w:name="4712"/>
      <w:bookmarkEnd w:id="1133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135" w:name="4707"/>
      <w:bookmarkEnd w:id="1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1136" w:name="806"/>
      <w:bookmarkEnd w:id="1135"/>
      <w:r>
        <w:rPr>
          <w:rFonts w:ascii="Arial"/>
          <w:color w:val="000000"/>
          <w:sz w:val="18"/>
        </w:rPr>
        <w:t xml:space="preserve">6.1.9.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1137" w:name="3970"/>
      <w:bookmarkEnd w:id="11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38" w:name="3971"/>
      <w:bookmarkEnd w:id="11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139" w:name="3972"/>
      <w:bookmarkEnd w:id="1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40" w:name="808"/>
      <w:bookmarkEnd w:id="11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41" w:name="809"/>
      <w:bookmarkEnd w:id="1140"/>
      <w:r>
        <w:rPr>
          <w:rFonts w:ascii="Arial"/>
          <w:color w:val="000000"/>
          <w:sz w:val="18"/>
        </w:rPr>
        <w:t xml:space="preserve">6.1.10.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1142" w:name="3973"/>
      <w:bookmarkEnd w:id="1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43" w:name="810"/>
      <w:bookmarkEnd w:id="11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144" w:name="811"/>
      <w:bookmarkEnd w:id="11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45" w:name="812"/>
      <w:bookmarkEnd w:id="11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46" w:name="3974"/>
      <w:bookmarkEnd w:id="114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6.1.3.</w:t>
      </w:r>
    </w:p>
    <w:p w:rsidR="00914D20" w:rsidRDefault="00EA2E52">
      <w:pPr>
        <w:spacing w:after="0"/>
        <w:ind w:firstLine="240"/>
        <w:jc w:val="right"/>
      </w:pPr>
      <w:bookmarkStart w:id="1147" w:name="3975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48" w:name="813"/>
      <w:bookmarkEnd w:id="1147"/>
      <w:r>
        <w:rPr>
          <w:rFonts w:ascii="Arial"/>
          <w:color w:val="000000"/>
          <w:sz w:val="18"/>
        </w:rPr>
        <w:t xml:space="preserve">6.1.11.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1149" w:name="3976"/>
      <w:bookmarkEnd w:id="1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50" w:name="814"/>
      <w:bookmarkEnd w:id="1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151" w:name="3977"/>
      <w:bookmarkEnd w:id="1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52" w:name="815"/>
      <w:bookmarkEnd w:id="11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53" w:name="3978"/>
      <w:bookmarkEnd w:id="1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54" w:name="816"/>
      <w:bookmarkEnd w:id="1153"/>
      <w:r>
        <w:rPr>
          <w:rFonts w:ascii="Arial"/>
          <w:color w:val="000000"/>
          <w:sz w:val="18"/>
        </w:rPr>
        <w:t xml:space="preserve">6.1.12.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155" w:name="817"/>
      <w:bookmarkEnd w:id="11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156" w:name="818"/>
      <w:bookmarkEnd w:id="1155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57" w:name="819"/>
      <w:bookmarkEnd w:id="115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58" w:name="820"/>
      <w:bookmarkEnd w:id="1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159" w:name="821"/>
      <w:bookmarkEnd w:id="115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60" w:name="822"/>
      <w:bookmarkEnd w:id="11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161" w:name="823"/>
      <w:bookmarkEnd w:id="1160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62" w:name="824"/>
      <w:bookmarkEnd w:id="1161"/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63" w:name="825"/>
      <w:bookmarkEnd w:id="1162"/>
      <w:r>
        <w:rPr>
          <w:rFonts w:ascii="Arial"/>
          <w:color w:val="000000"/>
          <w:sz w:val="18"/>
        </w:rPr>
        <w:t xml:space="preserve">6.1.13.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64" w:name="4166"/>
      <w:bookmarkEnd w:id="1163"/>
      <w:r>
        <w:rPr>
          <w:rFonts w:ascii="Arial"/>
          <w:color w:val="000000"/>
          <w:sz w:val="18"/>
        </w:rPr>
        <w:t xml:space="preserve">6.1.14.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165" w:name="4167"/>
      <w:bookmarkEnd w:id="11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166" w:name="4168"/>
      <w:bookmarkEnd w:id="116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EIC-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67" w:name="3982"/>
      <w:bookmarkEnd w:id="1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168" w:name="830"/>
      <w:bookmarkEnd w:id="1167"/>
      <w:r>
        <w:rPr>
          <w:rFonts w:ascii="Arial"/>
          <w:color w:val="000000"/>
          <w:sz w:val="18"/>
        </w:rPr>
        <w:t xml:space="preserve">6.1.15.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69" w:name="3983"/>
      <w:bookmarkEnd w:id="1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1170" w:name="831"/>
      <w:bookmarkEnd w:id="1169"/>
      <w:r>
        <w:rPr>
          <w:rFonts w:ascii="Arial"/>
          <w:color w:val="000000"/>
          <w:sz w:val="18"/>
        </w:rPr>
        <w:t xml:space="preserve">6.1.16.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71" w:name="3214"/>
      <w:bookmarkEnd w:id="1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172" w:name="832"/>
      <w:bookmarkEnd w:id="11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73" w:name="833"/>
      <w:bookmarkEnd w:id="1172"/>
      <w:r>
        <w:rPr>
          <w:rFonts w:ascii="Arial"/>
          <w:color w:val="000000"/>
          <w:sz w:val="18"/>
        </w:rPr>
        <w:t xml:space="preserve">6.1.17.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74" w:name="3846"/>
      <w:bookmarkEnd w:id="1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75" w:name="834"/>
      <w:bookmarkEnd w:id="1174"/>
      <w:r>
        <w:rPr>
          <w:rFonts w:ascii="Arial"/>
          <w:color w:val="000000"/>
          <w:sz w:val="18"/>
        </w:rPr>
        <w:t xml:space="preserve">6.1.18.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76" w:name="4717"/>
      <w:bookmarkEnd w:id="1175"/>
      <w:r>
        <w:rPr>
          <w:rFonts w:ascii="Arial"/>
          <w:color w:val="000000"/>
          <w:sz w:val="18"/>
        </w:rPr>
        <w:t xml:space="preserve">6.1.19.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6.1.19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1177" w:name="3215"/>
      <w:bookmarkEnd w:id="1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6.1.20 - 6.1.27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6.1.19 - 6.1.26)</w:t>
      </w:r>
    </w:p>
    <w:p w:rsidR="00914D20" w:rsidRDefault="00EA2E52">
      <w:pPr>
        <w:spacing w:after="0"/>
        <w:ind w:firstLine="240"/>
      </w:pPr>
      <w:bookmarkStart w:id="1178" w:name="836"/>
      <w:bookmarkEnd w:id="1177"/>
      <w:r>
        <w:rPr>
          <w:rFonts w:ascii="Arial"/>
          <w:color w:val="000000"/>
          <w:sz w:val="18"/>
        </w:rPr>
        <w:t xml:space="preserve">6.1.19.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79" w:name="837"/>
      <w:bookmarkEnd w:id="1178"/>
      <w:r>
        <w:rPr>
          <w:rFonts w:ascii="Arial"/>
          <w:color w:val="000000"/>
          <w:sz w:val="18"/>
        </w:rPr>
        <w:t xml:space="preserve">6.1.20.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80" w:name="838"/>
      <w:bookmarkEnd w:id="1179"/>
      <w:r>
        <w:rPr>
          <w:rFonts w:ascii="Arial"/>
          <w:color w:val="000000"/>
          <w:sz w:val="18"/>
        </w:rPr>
        <w:lastRenderedPageBreak/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81" w:name="839"/>
      <w:bookmarkEnd w:id="1180"/>
      <w:r>
        <w:rPr>
          <w:rFonts w:ascii="Arial"/>
          <w:color w:val="000000"/>
          <w:sz w:val="18"/>
        </w:rPr>
        <w:t xml:space="preserve">6.1.21.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82" w:name="3987"/>
      <w:bookmarkEnd w:id="1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83" w:name="3989"/>
      <w:bookmarkEnd w:id="118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84" w:name="3990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85" w:name="3986"/>
      <w:bookmarkEnd w:id="1184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86" w:name="3988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87" w:name="3216"/>
      <w:bookmarkEnd w:id="11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88" w:name="3217"/>
      <w:bookmarkEnd w:id="1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189" w:name="842"/>
      <w:bookmarkEnd w:id="1188"/>
      <w:r>
        <w:rPr>
          <w:rFonts w:ascii="Arial"/>
          <w:color w:val="000000"/>
          <w:sz w:val="18"/>
        </w:rPr>
        <w:t xml:space="preserve">6.1.22.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90" w:name="3991"/>
      <w:bookmarkEnd w:id="1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6.1.22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1191" w:name="4719"/>
      <w:bookmarkEnd w:id="11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Дефолтний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92" w:name="4721"/>
      <w:bookmarkEnd w:id="1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193" w:name="3992"/>
      <w:bookmarkEnd w:id="119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94" w:name="3993"/>
      <w:bookmarkEnd w:id="1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195" w:name="843"/>
      <w:bookmarkEnd w:id="1194"/>
      <w:r>
        <w:rPr>
          <w:rFonts w:ascii="Arial"/>
          <w:color w:val="000000"/>
          <w:sz w:val="18"/>
        </w:rPr>
        <w:t xml:space="preserve">6.1.23.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96" w:name="3994"/>
      <w:bookmarkEnd w:id="1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1197" w:name="844"/>
      <w:bookmarkEnd w:id="1196"/>
      <w:r>
        <w:rPr>
          <w:rFonts w:ascii="Arial"/>
          <w:color w:val="000000"/>
          <w:sz w:val="18"/>
        </w:rPr>
        <w:t xml:space="preserve">6.1.24.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198" w:name="3995"/>
      <w:bookmarkEnd w:id="1197"/>
      <w:r>
        <w:rPr>
          <w:rFonts w:ascii="Arial"/>
          <w:color w:val="000000"/>
          <w:sz w:val="18"/>
        </w:rPr>
        <w:lastRenderedPageBreak/>
        <w:t xml:space="preserve">6.1.25.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199" w:name="3848"/>
      <w:bookmarkEnd w:id="1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6.1.25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200" w:name="846"/>
      <w:bookmarkEnd w:id="1199"/>
      <w:r>
        <w:rPr>
          <w:rFonts w:ascii="Arial"/>
          <w:color w:val="000000"/>
          <w:sz w:val="18"/>
        </w:rPr>
        <w:t xml:space="preserve">6.1.26.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201" w:name="2457"/>
      <w:bookmarkEnd w:id="1200"/>
      <w:r>
        <w:rPr>
          <w:rFonts w:ascii="Arial"/>
          <w:color w:val="000000"/>
          <w:sz w:val="27"/>
        </w:rPr>
        <w:t xml:space="preserve">6.2.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постачальника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останньої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надії</w:t>
      </w:r>
      <w:r>
        <w:rPr>
          <w:rFonts w:ascii="Arial"/>
          <w:color w:val="000000"/>
          <w:sz w:val="27"/>
        </w:rPr>
        <w:t>"</w:t>
      </w:r>
    </w:p>
    <w:p w:rsidR="00914D20" w:rsidRDefault="00EA2E52">
      <w:pPr>
        <w:spacing w:after="0"/>
        <w:ind w:firstLine="240"/>
      </w:pPr>
      <w:bookmarkStart w:id="1202" w:name="2458"/>
      <w:bookmarkEnd w:id="1201"/>
      <w:r>
        <w:rPr>
          <w:rFonts w:ascii="Arial"/>
          <w:color w:val="000000"/>
          <w:sz w:val="18"/>
        </w:rPr>
        <w:t xml:space="preserve">6.2.1.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03" w:name="3641"/>
      <w:bookmarkEnd w:id="1202"/>
      <w:r>
        <w:rPr>
          <w:rFonts w:ascii="Arial"/>
          <w:color w:val="000000"/>
          <w:sz w:val="18"/>
        </w:rPr>
        <w:t xml:space="preserve">6.2.2.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Дефолтний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204" w:name="4723"/>
      <w:bookmarkEnd w:id="1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05" w:name="4724"/>
      <w:bookmarkEnd w:id="1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206" w:name="3642"/>
      <w:bookmarkEnd w:id="12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spacing w:after="0"/>
        <w:ind w:firstLine="240"/>
      </w:pPr>
      <w:bookmarkStart w:id="1207" w:name="4725"/>
      <w:bookmarkEnd w:id="1206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Дефолтний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08" w:name="4726"/>
      <w:bookmarkEnd w:id="120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spacing w:after="0"/>
        <w:ind w:firstLine="240"/>
        <w:jc w:val="right"/>
      </w:pPr>
      <w:bookmarkStart w:id="1209" w:name="4727"/>
      <w:bookmarkEnd w:id="1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6.2.2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  <w:jc w:val="right"/>
      </w:pPr>
      <w:bookmarkStart w:id="1210" w:name="3850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211" w:name="2463"/>
      <w:bookmarkEnd w:id="1210"/>
      <w:r>
        <w:rPr>
          <w:rFonts w:ascii="Arial"/>
          <w:color w:val="000000"/>
          <w:sz w:val="18"/>
        </w:rPr>
        <w:t xml:space="preserve">6.2.3.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12" w:name="3644"/>
      <w:bookmarkEnd w:id="1211"/>
      <w:r>
        <w:rPr>
          <w:rFonts w:ascii="Arial"/>
          <w:color w:val="000000"/>
          <w:sz w:val="18"/>
        </w:rPr>
        <w:t xml:space="preserve">6.2.4.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6.2.2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6.2.3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13" w:name="3645"/>
      <w:bookmarkEnd w:id="1212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14" w:name="3997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215" w:name="3998"/>
      <w:bookmarkEnd w:id="121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6.2.4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1216" w:name="3999"/>
      <w:bookmarkEnd w:id="1215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217" w:name="4000"/>
      <w:bookmarkEnd w:id="121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6.2.4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1218" w:name="4001"/>
      <w:bookmarkEnd w:id="1217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  <w:jc w:val="right"/>
      </w:pPr>
      <w:bookmarkStart w:id="1219" w:name="3851"/>
      <w:bookmarkEnd w:id="1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220" w:name="4728"/>
      <w:bookmarkEnd w:id="1219"/>
      <w:r>
        <w:rPr>
          <w:rFonts w:ascii="Arial"/>
          <w:color w:val="000000"/>
          <w:sz w:val="18"/>
        </w:rPr>
        <w:t xml:space="preserve">6.2.5.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21" w:name="4729"/>
      <w:bookmarkEnd w:id="1220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22" w:name="4730"/>
      <w:bookmarkEnd w:id="1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6.2.5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223" w:name="2466"/>
      <w:bookmarkEnd w:id="12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24" w:name="3852"/>
      <w:bookmarkEnd w:id="1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225" w:name="2467"/>
      <w:bookmarkEnd w:id="1224"/>
      <w:r>
        <w:rPr>
          <w:rFonts w:ascii="Arial"/>
          <w:color w:val="000000"/>
          <w:sz w:val="18"/>
        </w:rPr>
        <w:t xml:space="preserve">6.2.6.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spacing w:after="0"/>
        <w:ind w:firstLine="240"/>
        <w:jc w:val="right"/>
      </w:pPr>
      <w:bookmarkStart w:id="1226" w:name="3853"/>
      <w:bookmarkEnd w:id="1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1227" w:name="3648"/>
      <w:bookmarkEnd w:id="1226"/>
      <w:r>
        <w:rPr>
          <w:rFonts w:ascii="Arial"/>
          <w:color w:val="000000"/>
          <w:sz w:val="18"/>
        </w:rPr>
        <w:t xml:space="preserve">6.2.7.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28" w:name="3854"/>
      <w:bookmarkEnd w:id="12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6.2.7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229" w:name="2470"/>
      <w:bookmarkEnd w:id="1228"/>
      <w:r>
        <w:rPr>
          <w:rFonts w:ascii="Arial"/>
          <w:color w:val="000000"/>
          <w:sz w:val="18"/>
        </w:rPr>
        <w:t xml:space="preserve">6.2.8.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30" w:name="2471"/>
      <w:bookmarkEnd w:id="12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31" w:name="3855"/>
      <w:bookmarkEnd w:id="1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232" w:name="3649"/>
      <w:bookmarkEnd w:id="12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33" w:name="3650"/>
      <w:bookmarkEnd w:id="1232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34" w:name="3856"/>
      <w:bookmarkEnd w:id="1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6.2.8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  <w:jc w:val="right"/>
      </w:pPr>
      <w:bookmarkStart w:id="1235" w:name="2473"/>
      <w:bookmarkEnd w:id="1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236" w:name="3651"/>
      <w:bookmarkEnd w:id="1235"/>
      <w:r>
        <w:rPr>
          <w:rFonts w:ascii="Arial"/>
          <w:color w:val="000000"/>
          <w:sz w:val="18"/>
        </w:rPr>
        <w:t xml:space="preserve">6.2.9.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37" w:name="3857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6.2.9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pStyle w:val="3"/>
        <w:spacing w:after="0"/>
        <w:jc w:val="center"/>
      </w:pPr>
      <w:bookmarkStart w:id="1238" w:name="857"/>
      <w:bookmarkEnd w:id="1237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споживачу</w:t>
      </w:r>
    </w:p>
    <w:p w:rsidR="00914D20" w:rsidRDefault="00EA2E52">
      <w:pPr>
        <w:spacing w:after="0"/>
        <w:ind w:firstLine="240"/>
      </w:pPr>
      <w:bookmarkStart w:id="1239" w:name="858"/>
      <w:bookmarkEnd w:id="1238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40" w:name="859"/>
      <w:bookmarkEnd w:id="123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41" w:name="860"/>
      <w:bookmarkEnd w:id="124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42" w:name="861"/>
      <w:bookmarkEnd w:id="1241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43" w:name="3894"/>
      <w:bookmarkEnd w:id="124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44" w:name="3895"/>
      <w:bookmarkEnd w:id="1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1811)</w:t>
      </w:r>
    </w:p>
    <w:p w:rsidR="00914D20" w:rsidRDefault="00EA2E52">
      <w:pPr>
        <w:spacing w:after="0"/>
        <w:ind w:firstLine="240"/>
      </w:pPr>
      <w:bookmarkStart w:id="1245" w:name="3896"/>
      <w:bookmarkEnd w:id="124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46" w:name="3897"/>
      <w:bookmarkEnd w:id="1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1811)</w:t>
      </w:r>
    </w:p>
    <w:p w:rsidR="00914D20" w:rsidRDefault="00EA2E52">
      <w:pPr>
        <w:spacing w:after="0"/>
        <w:ind w:firstLine="240"/>
      </w:pPr>
      <w:bookmarkStart w:id="1247" w:name="862"/>
      <w:bookmarkEnd w:id="1246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48" w:name="863"/>
      <w:bookmarkEnd w:id="12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49" w:name="3898"/>
      <w:bookmarkEnd w:id="1248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27,5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,) </w:t>
      </w:r>
      <w:r>
        <w:rPr>
          <w:rFonts w:ascii="Arial"/>
          <w:color w:val="000000"/>
          <w:sz w:val="18"/>
        </w:rPr>
        <w:t>приєднаного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27,5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50" w:name="3899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1811)</w:t>
      </w:r>
    </w:p>
    <w:p w:rsidR="00914D20" w:rsidRDefault="00EA2E52">
      <w:pPr>
        <w:spacing w:after="0"/>
        <w:ind w:firstLine="240"/>
      </w:pPr>
      <w:bookmarkStart w:id="1251" w:name="864"/>
      <w:bookmarkEnd w:id="1250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252" w:name="865"/>
      <w:bookmarkEnd w:id="1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253" w:name="866"/>
      <w:bookmarkEnd w:id="1252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254" w:name="867"/>
      <w:bookmarkEnd w:id="1253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55" w:name="868"/>
      <w:bookmarkEnd w:id="1254"/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56" w:name="869"/>
      <w:bookmarkEnd w:id="1255"/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257" w:name="870"/>
      <w:bookmarkEnd w:id="125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58" w:name="871"/>
      <w:bookmarkEnd w:id="1257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59" w:name="872"/>
      <w:bookmarkEnd w:id="1258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260" w:name="873"/>
      <w:bookmarkEnd w:id="12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261" w:name="874"/>
      <w:bookmarkEnd w:id="126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262" w:name="875"/>
      <w:bookmarkEnd w:id="12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263" w:name="876"/>
      <w:bookmarkEnd w:id="1262"/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64" w:name="877"/>
      <w:bookmarkEnd w:id="1263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65" w:name="878"/>
      <w:bookmarkEnd w:id="12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66" w:name="879"/>
      <w:bookmarkEnd w:id="1265"/>
      <w:r>
        <w:rPr>
          <w:rFonts w:ascii="Arial"/>
          <w:color w:val="000000"/>
          <w:sz w:val="18"/>
        </w:rPr>
        <w:lastRenderedPageBreak/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67" w:name="880"/>
      <w:bookmarkEnd w:id="1266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268" w:name="881"/>
      <w:bookmarkEnd w:id="1267"/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69" w:name="882"/>
      <w:bookmarkEnd w:id="126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70" w:name="883"/>
      <w:bookmarkEnd w:id="12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71" w:name="884"/>
      <w:bookmarkEnd w:id="127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72" w:name="4170"/>
      <w:bookmarkEnd w:id="1271"/>
      <w:r w:rsidRPr="003562D2">
        <w:rPr>
          <w:rFonts w:ascii="Arial"/>
          <w:color w:val="000000"/>
          <w:sz w:val="18"/>
          <w:highlight w:val="yellow"/>
        </w:rPr>
        <w:t xml:space="preserve">7.6. </w:t>
      </w:r>
      <w:r w:rsidRPr="003562D2">
        <w:rPr>
          <w:rFonts w:ascii="Arial"/>
          <w:color w:val="000000"/>
          <w:sz w:val="18"/>
          <w:highlight w:val="yellow"/>
        </w:rPr>
        <w:t>Припинення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електроживлення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електроустановок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споживача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здійснюється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оператором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системи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без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попередження</w:t>
      </w:r>
      <w:r w:rsidRPr="003562D2">
        <w:rPr>
          <w:rFonts w:ascii="Arial"/>
          <w:color w:val="000000"/>
          <w:sz w:val="18"/>
          <w:highlight w:val="yellow"/>
        </w:rPr>
        <w:t xml:space="preserve"> </w:t>
      </w:r>
      <w:r w:rsidRPr="003562D2">
        <w:rPr>
          <w:rFonts w:ascii="Arial"/>
          <w:color w:val="000000"/>
          <w:sz w:val="18"/>
          <w:highlight w:val="yellow"/>
        </w:rPr>
        <w:t>споживача</w:t>
      </w:r>
      <w:r w:rsidRPr="003562D2">
        <w:rPr>
          <w:rFonts w:ascii="Arial"/>
          <w:color w:val="000000"/>
          <w:sz w:val="18"/>
          <w:highlight w:val="yellow"/>
        </w:rPr>
        <w:t>:</w:t>
      </w:r>
    </w:p>
    <w:p w:rsidR="00914D20" w:rsidRDefault="00EA2E52">
      <w:pPr>
        <w:spacing w:after="0"/>
        <w:ind w:firstLine="240"/>
      </w:pPr>
      <w:bookmarkStart w:id="1273" w:name="4171"/>
      <w:bookmarkEnd w:id="12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274" w:name="4172"/>
      <w:bookmarkEnd w:id="1273"/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75" w:name="4173"/>
      <w:bookmarkEnd w:id="1274"/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276" w:name="4473"/>
      <w:bookmarkEnd w:id="1275"/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277" w:name="4702"/>
      <w:bookmarkEnd w:id="1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278" w:name="4174"/>
      <w:bookmarkEnd w:id="12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79" w:name="4175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280" w:name="886"/>
      <w:bookmarkEnd w:id="12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81" w:name="887"/>
      <w:bookmarkEnd w:id="128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82" w:name="3218"/>
      <w:bookmarkEnd w:id="1281"/>
      <w:r>
        <w:rPr>
          <w:rFonts w:ascii="Arial"/>
          <w:color w:val="000000"/>
          <w:sz w:val="18"/>
        </w:rPr>
        <w:t xml:space="preserve">7.7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83" w:name="3219"/>
      <w:bookmarkEnd w:id="12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84" w:name="3220"/>
      <w:bookmarkEnd w:id="128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9.4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85" w:name="3221"/>
      <w:bookmarkEnd w:id="12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286" w:name="891"/>
      <w:bookmarkEnd w:id="1285"/>
      <w:r>
        <w:rPr>
          <w:rFonts w:ascii="Arial"/>
          <w:color w:val="000000"/>
          <w:sz w:val="18"/>
        </w:rPr>
        <w:t xml:space="preserve">7.8.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87" w:name="892"/>
      <w:bookmarkEnd w:id="1286"/>
      <w:r>
        <w:rPr>
          <w:rFonts w:ascii="Arial"/>
          <w:color w:val="000000"/>
          <w:sz w:val="18"/>
        </w:rPr>
        <w:t xml:space="preserve">7.9.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88" w:name="3652"/>
      <w:bookmarkEnd w:id="1287"/>
      <w:r>
        <w:rPr>
          <w:rFonts w:ascii="Arial"/>
          <w:color w:val="000000"/>
          <w:sz w:val="18"/>
        </w:rPr>
        <w:t xml:space="preserve">7.10.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89" w:name="3653"/>
      <w:bookmarkEnd w:id="12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90" w:name="3654"/>
      <w:bookmarkEnd w:id="1289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91" w:name="3655"/>
      <w:bookmarkEnd w:id="1290"/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92" w:name="3858"/>
      <w:bookmarkEnd w:id="1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293" w:name="894"/>
      <w:bookmarkEnd w:id="1292"/>
      <w:r>
        <w:rPr>
          <w:rFonts w:ascii="Arial"/>
          <w:color w:val="000000"/>
          <w:sz w:val="18"/>
        </w:rPr>
        <w:t xml:space="preserve">7.11.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94" w:name="895"/>
      <w:bookmarkEnd w:id="1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95" w:name="896"/>
      <w:bookmarkEnd w:id="12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96" w:name="897"/>
      <w:bookmarkEnd w:id="129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297" w:name="898"/>
      <w:bookmarkEnd w:id="1296"/>
      <w:r>
        <w:rPr>
          <w:rFonts w:ascii="Arial"/>
          <w:color w:val="000000"/>
          <w:sz w:val="18"/>
        </w:rPr>
        <w:t xml:space="preserve">7.12.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7.5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7.6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298" w:name="3222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299" w:name="899"/>
      <w:bookmarkEnd w:id="1298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00" w:name="3223"/>
      <w:bookmarkEnd w:id="12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301" w:name="3224"/>
      <w:bookmarkEnd w:id="13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1302" w:name="3227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303" w:name="3225"/>
      <w:bookmarkEnd w:id="1302"/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304" w:name="3228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305" w:name="3226"/>
      <w:bookmarkEnd w:id="1304"/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06" w:name="3229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307" w:name="900"/>
      <w:bookmarkEnd w:id="1306"/>
      <w:r>
        <w:rPr>
          <w:rFonts w:ascii="Arial"/>
          <w:color w:val="000000"/>
          <w:sz w:val="18"/>
        </w:rPr>
        <w:t xml:space="preserve">7.13.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08" w:name="901"/>
      <w:bookmarkEnd w:id="1307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09" w:name="902"/>
      <w:bookmarkEnd w:id="1308"/>
      <w:r>
        <w:rPr>
          <w:rFonts w:ascii="Arial"/>
          <w:color w:val="000000"/>
          <w:sz w:val="18"/>
        </w:rPr>
        <w:t xml:space="preserve">7.14.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10" w:name="903"/>
      <w:bookmarkEnd w:id="1309"/>
      <w:r>
        <w:rPr>
          <w:rFonts w:ascii="Arial"/>
          <w:color w:val="000000"/>
          <w:sz w:val="18"/>
        </w:rPr>
        <w:t xml:space="preserve">7.15.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11" w:name="904"/>
      <w:bookmarkEnd w:id="1310"/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312" w:name="2474"/>
      <w:bookmarkEnd w:id="1311"/>
      <w:r>
        <w:rPr>
          <w:rFonts w:ascii="Arial"/>
          <w:color w:val="000000"/>
          <w:sz w:val="27"/>
        </w:rPr>
        <w:t xml:space="preserve">VIII.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скарг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претензій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914D20" w:rsidRDefault="00EA2E52">
      <w:pPr>
        <w:spacing w:after="0"/>
        <w:ind w:firstLine="240"/>
        <w:jc w:val="right"/>
      </w:pPr>
      <w:bookmarkStart w:id="1313" w:name="2475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pStyle w:val="3"/>
        <w:spacing w:after="0"/>
        <w:jc w:val="center"/>
      </w:pPr>
      <w:bookmarkStart w:id="1314" w:name="906"/>
      <w:bookmarkEnd w:id="1313"/>
      <w:r>
        <w:rPr>
          <w:rFonts w:ascii="Arial"/>
          <w:color w:val="000000"/>
          <w:sz w:val="27"/>
        </w:rPr>
        <w:t xml:space="preserve">8.1.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скарг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претензій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914D20" w:rsidRDefault="00EA2E52">
      <w:pPr>
        <w:spacing w:after="0"/>
        <w:ind w:firstLine="240"/>
      </w:pPr>
      <w:bookmarkStart w:id="1315" w:name="907"/>
      <w:bookmarkEnd w:id="1314"/>
      <w:r>
        <w:rPr>
          <w:rFonts w:ascii="Arial"/>
          <w:color w:val="000000"/>
          <w:sz w:val="18"/>
        </w:rPr>
        <w:t xml:space="preserve">8.1.1.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16" w:name="908"/>
      <w:bookmarkEnd w:id="131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17" w:name="909"/>
      <w:bookmarkEnd w:id="1316"/>
      <w:r>
        <w:rPr>
          <w:rFonts w:ascii="Arial"/>
          <w:color w:val="000000"/>
          <w:sz w:val="18"/>
        </w:rPr>
        <w:t xml:space="preserve">8.1.2.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18" w:name="910"/>
      <w:bookmarkEnd w:id="13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19" w:name="911"/>
      <w:bookmarkEnd w:id="1318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20" w:name="912"/>
      <w:bookmarkEnd w:id="1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21" w:name="913"/>
      <w:bookmarkEnd w:id="1320"/>
      <w:r>
        <w:rPr>
          <w:rFonts w:ascii="Arial"/>
          <w:color w:val="000000"/>
          <w:sz w:val="18"/>
        </w:rPr>
        <w:t xml:space="preserve">8.1.3.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22" w:name="914"/>
      <w:bookmarkEnd w:id="1321"/>
      <w:r>
        <w:rPr>
          <w:rFonts w:ascii="Arial"/>
          <w:color w:val="000000"/>
          <w:sz w:val="18"/>
        </w:rPr>
        <w:t xml:space="preserve">8.1.4.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23" w:name="915"/>
      <w:bookmarkEnd w:id="1322"/>
      <w:r>
        <w:rPr>
          <w:rFonts w:ascii="Arial"/>
          <w:color w:val="000000"/>
          <w:sz w:val="18"/>
        </w:rPr>
        <w:t>Пропущений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24" w:name="916"/>
      <w:bookmarkEnd w:id="1323"/>
      <w:r>
        <w:rPr>
          <w:rFonts w:ascii="Arial"/>
          <w:color w:val="000000"/>
          <w:sz w:val="18"/>
        </w:rPr>
        <w:t xml:space="preserve">8.1.5.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325" w:name="917"/>
      <w:bookmarkEnd w:id="1324"/>
      <w:r>
        <w:rPr>
          <w:rFonts w:ascii="Arial"/>
          <w:color w:val="000000"/>
          <w:sz w:val="27"/>
        </w:rPr>
        <w:t xml:space="preserve">8.2.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претензій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1326" w:name="918"/>
      <w:bookmarkEnd w:id="1325"/>
      <w:r>
        <w:rPr>
          <w:rFonts w:ascii="Arial"/>
          <w:color w:val="000000"/>
          <w:sz w:val="18"/>
        </w:rPr>
        <w:t xml:space="preserve">8.2.1.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27" w:name="919"/>
      <w:bookmarkEnd w:id="1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28" w:name="920"/>
      <w:bookmarkEnd w:id="1327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29" w:name="921"/>
      <w:bookmarkEnd w:id="13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0" w:name="922"/>
      <w:bookmarkEnd w:id="1329"/>
      <w:r>
        <w:rPr>
          <w:rFonts w:ascii="Arial"/>
          <w:color w:val="000000"/>
          <w:sz w:val="18"/>
        </w:rPr>
        <w:t>Спірні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1" w:name="923"/>
      <w:bookmarkEnd w:id="1330"/>
      <w:r>
        <w:rPr>
          <w:rFonts w:ascii="Arial"/>
          <w:color w:val="000000"/>
          <w:sz w:val="18"/>
        </w:rPr>
        <w:t xml:space="preserve">8.2.2.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2" w:name="924"/>
      <w:bookmarkEnd w:id="1331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3" w:name="925"/>
      <w:bookmarkEnd w:id="1332"/>
      <w:r>
        <w:rPr>
          <w:rFonts w:ascii="Arial"/>
          <w:color w:val="000000"/>
          <w:sz w:val="18"/>
        </w:rPr>
        <w:lastRenderedPageBreak/>
        <w:t xml:space="preserve">8.2.3.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4" w:name="926"/>
      <w:bookmarkEnd w:id="133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5" w:name="927"/>
      <w:bookmarkEnd w:id="1334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6" w:name="928"/>
      <w:bookmarkEnd w:id="1335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7" w:name="929"/>
      <w:bookmarkEnd w:id="133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338" w:name="930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39" w:name="931"/>
      <w:bookmarkEnd w:id="1338"/>
      <w:r>
        <w:rPr>
          <w:rFonts w:ascii="Arial"/>
          <w:color w:val="000000"/>
          <w:sz w:val="18"/>
        </w:rPr>
        <w:t xml:space="preserve">8.2.4.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40" w:name="2476"/>
      <w:bookmarkEnd w:id="1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341" w:name="2477"/>
      <w:bookmarkEnd w:id="1340"/>
      <w:r>
        <w:rPr>
          <w:rFonts w:ascii="Arial"/>
          <w:color w:val="000000"/>
          <w:sz w:val="18"/>
        </w:rPr>
        <w:t xml:space="preserve">8.2.5.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42" w:name="3859"/>
      <w:bookmarkEnd w:id="1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343" w:name="2478"/>
      <w:bookmarkEnd w:id="134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44" w:name="2479"/>
      <w:bookmarkEnd w:id="13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1345" w:name="4696"/>
      <w:bookmarkEnd w:id="13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346" w:name="2480"/>
      <w:bookmarkEnd w:id="1345"/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47" w:name="2481"/>
      <w:bookmarkEnd w:id="1346"/>
      <w:r>
        <w:rPr>
          <w:rFonts w:ascii="Arial"/>
          <w:color w:val="000000"/>
          <w:sz w:val="18"/>
        </w:rPr>
        <w:t>перерізів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48" w:name="2482"/>
      <w:bookmarkEnd w:id="1347"/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49" w:name="2483"/>
      <w:bookmarkEnd w:id="1348"/>
      <w:r>
        <w:rPr>
          <w:rFonts w:ascii="Arial"/>
          <w:color w:val="000000"/>
          <w:sz w:val="18"/>
        </w:rPr>
        <w:t>фазування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50" w:name="4474"/>
      <w:bookmarkEnd w:id="134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51" w:name="4697"/>
      <w:bookmarkEnd w:id="1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8.2.5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352" w:name="2484"/>
      <w:bookmarkEnd w:id="1351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53" w:name="4698"/>
      <w:bookmarkEnd w:id="1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354" w:name="2485"/>
      <w:bookmarkEnd w:id="13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прочерки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55" w:name="4699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356" w:name="2486"/>
      <w:bookmarkEnd w:id="13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57" w:name="2487"/>
      <w:bookmarkEnd w:id="135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58" w:name="4475"/>
      <w:bookmarkEnd w:id="1357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59" w:name="4700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360" w:name="2489"/>
      <w:bookmarkEnd w:id="13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балансоутримувача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відеозйомкою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61" w:name="4701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8.2.5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362" w:name="2490"/>
      <w:bookmarkEnd w:id="136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63" w:name="2491"/>
      <w:bookmarkEnd w:id="1362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64" w:name="2492"/>
      <w:bookmarkEnd w:id="1363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прошнурованому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65" w:name="2493"/>
      <w:bookmarkEnd w:id="1364"/>
      <w:r>
        <w:rPr>
          <w:rFonts w:ascii="Arial"/>
          <w:color w:val="000000"/>
          <w:sz w:val="18"/>
        </w:rPr>
        <w:lastRenderedPageBreak/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66" w:name="2494"/>
      <w:bookmarkEnd w:id="1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8.2.5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1367" w:name="4478"/>
      <w:bookmarkEnd w:id="1366"/>
      <w:r>
        <w:rPr>
          <w:rFonts w:ascii="Arial"/>
          <w:color w:val="000000"/>
          <w:sz w:val="18"/>
        </w:rPr>
        <w:t xml:space="preserve">8.2.6.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68" w:name="4479"/>
      <w:bookmarkEnd w:id="1367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69" w:name="4480"/>
      <w:bookmarkEnd w:id="136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0" w:name="4481"/>
      <w:bookmarkEnd w:id="13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1" w:name="4482"/>
      <w:bookmarkEnd w:id="1370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2" w:name="4483"/>
      <w:bookmarkEnd w:id="1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3" w:name="4484"/>
      <w:bookmarkEnd w:id="137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4" w:name="4485"/>
      <w:bookmarkEnd w:id="1373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5" w:name="4486"/>
      <w:bookmarkEnd w:id="137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6" w:name="4487"/>
      <w:bookmarkEnd w:id="13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377" w:name="4488"/>
      <w:bookmarkEnd w:id="13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8" w:name="4489"/>
      <w:bookmarkEnd w:id="13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79" w:name="4490"/>
      <w:bookmarkEnd w:id="137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80" w:name="4477"/>
      <w:bookmarkEnd w:id="1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8.2.6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381" w:name="2497"/>
      <w:bookmarkEnd w:id="1380"/>
      <w:r>
        <w:rPr>
          <w:rFonts w:ascii="Arial"/>
          <w:color w:val="000000"/>
          <w:sz w:val="18"/>
        </w:rPr>
        <w:t xml:space="preserve">8.2.7.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82" w:name="2498"/>
      <w:bookmarkEnd w:id="1381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383" w:name="2499"/>
      <w:bookmarkEnd w:id="1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84" w:name="2500"/>
      <w:bookmarkEnd w:id="1383"/>
      <w:r>
        <w:rPr>
          <w:rFonts w:ascii="Arial"/>
          <w:color w:val="000000"/>
          <w:sz w:val="18"/>
        </w:rPr>
        <w:t>Спірні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85" w:name="2501"/>
      <w:bookmarkEnd w:id="13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386" w:name="2502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8.2.7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pStyle w:val="3"/>
        <w:spacing w:after="0"/>
        <w:jc w:val="center"/>
      </w:pPr>
      <w:bookmarkStart w:id="1387" w:name="952"/>
      <w:bookmarkEnd w:id="1386"/>
      <w:r>
        <w:rPr>
          <w:rFonts w:ascii="Arial"/>
          <w:color w:val="000000"/>
          <w:sz w:val="27"/>
        </w:rPr>
        <w:t xml:space="preserve">8.3. </w:t>
      </w:r>
      <w:r>
        <w:rPr>
          <w:rFonts w:ascii="Arial"/>
          <w:color w:val="000000"/>
          <w:sz w:val="27"/>
        </w:rPr>
        <w:t>Процедура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914D20" w:rsidRDefault="00EA2E52">
      <w:pPr>
        <w:spacing w:after="0"/>
        <w:ind w:firstLine="240"/>
      </w:pPr>
      <w:bookmarkStart w:id="1388" w:name="953"/>
      <w:bookmarkEnd w:id="1387"/>
      <w:r>
        <w:rPr>
          <w:rFonts w:ascii="Arial"/>
          <w:color w:val="000000"/>
          <w:sz w:val="18"/>
        </w:rPr>
        <w:t xml:space="preserve">8.3.1.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89" w:name="954"/>
      <w:bookmarkEnd w:id="1388"/>
      <w:r>
        <w:rPr>
          <w:rFonts w:ascii="Arial"/>
          <w:color w:val="000000"/>
          <w:sz w:val="18"/>
        </w:rPr>
        <w:t xml:space="preserve">8.3.2.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390" w:name="955"/>
      <w:bookmarkEnd w:id="13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91" w:name="956"/>
      <w:bookmarkEnd w:id="13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92" w:name="957"/>
      <w:bookmarkEnd w:id="13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93" w:name="958"/>
      <w:bookmarkEnd w:id="13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94" w:name="959"/>
      <w:bookmarkEnd w:id="13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395" w:name="960"/>
      <w:bookmarkEnd w:id="1394"/>
      <w:r>
        <w:rPr>
          <w:rFonts w:ascii="Arial"/>
          <w:color w:val="000000"/>
          <w:sz w:val="18"/>
        </w:rPr>
        <w:t xml:space="preserve">8.3.3.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396" w:name="961"/>
      <w:bookmarkEnd w:id="13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97" w:name="962"/>
      <w:bookmarkEnd w:id="13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398" w:name="963"/>
      <w:bookmarkEnd w:id="13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399" w:name="964"/>
      <w:bookmarkEnd w:id="13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00" w:name="965"/>
      <w:bookmarkEnd w:id="139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вибачення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401" w:name="966"/>
      <w:bookmarkEnd w:id="1400"/>
      <w:r>
        <w:rPr>
          <w:rFonts w:ascii="Arial"/>
          <w:color w:val="000000"/>
          <w:sz w:val="18"/>
        </w:rPr>
        <w:t xml:space="preserve">8.3.4.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402" w:name="967"/>
      <w:bookmarkEnd w:id="14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403" w:name="968"/>
      <w:bookmarkEnd w:id="14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04" w:name="969"/>
      <w:bookmarkEnd w:id="14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05" w:name="970"/>
      <w:bookmarkEnd w:id="1404"/>
      <w:r>
        <w:rPr>
          <w:rFonts w:ascii="Arial"/>
          <w:color w:val="000000"/>
          <w:sz w:val="18"/>
        </w:rPr>
        <w:t xml:space="preserve">8.3.5.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06" w:name="971"/>
      <w:bookmarkEnd w:id="1405"/>
      <w:r>
        <w:rPr>
          <w:rFonts w:ascii="Arial"/>
          <w:color w:val="000000"/>
          <w:sz w:val="18"/>
        </w:rPr>
        <w:t xml:space="preserve">8.3.6.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07" w:name="972"/>
      <w:bookmarkEnd w:id="1406"/>
      <w:r>
        <w:rPr>
          <w:rFonts w:ascii="Arial"/>
          <w:color w:val="000000"/>
          <w:sz w:val="18"/>
        </w:rPr>
        <w:t xml:space="preserve">8.3.7.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408" w:name="973"/>
      <w:bookmarkEnd w:id="14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09" w:name="974"/>
      <w:bookmarkEnd w:id="14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10" w:name="975"/>
      <w:bookmarkEnd w:id="14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411" w:name="976"/>
      <w:bookmarkEnd w:id="14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412" w:name="977"/>
      <w:bookmarkEnd w:id="14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тематика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13" w:name="978"/>
      <w:bookmarkEnd w:id="14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14" w:name="979"/>
      <w:bookmarkEnd w:id="14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15" w:name="980"/>
      <w:bookmarkEnd w:id="14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16" w:name="981"/>
      <w:bookmarkEnd w:id="14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17" w:name="982"/>
      <w:bookmarkEnd w:id="141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18" w:name="983"/>
      <w:bookmarkEnd w:id="1417"/>
      <w:r>
        <w:rPr>
          <w:rFonts w:ascii="Arial"/>
          <w:color w:val="000000"/>
          <w:sz w:val="18"/>
        </w:rPr>
        <w:t xml:space="preserve">8.3.8.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19" w:name="984"/>
      <w:bookmarkEnd w:id="1418"/>
      <w:r>
        <w:rPr>
          <w:rFonts w:ascii="Arial"/>
          <w:color w:val="000000"/>
          <w:sz w:val="18"/>
        </w:rPr>
        <w:t xml:space="preserve">8.3.9.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420" w:name="985"/>
      <w:bookmarkEnd w:id="14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21" w:name="986"/>
      <w:bookmarkEnd w:id="14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22" w:name="987"/>
      <w:bookmarkEnd w:id="1421"/>
      <w:r>
        <w:rPr>
          <w:rFonts w:ascii="Arial"/>
          <w:color w:val="000000"/>
          <w:sz w:val="18"/>
        </w:rPr>
        <w:t xml:space="preserve">8.3.10.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423" w:name="988"/>
      <w:bookmarkEnd w:id="14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24" w:name="989"/>
      <w:bookmarkEnd w:id="14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25" w:name="990"/>
      <w:bookmarkEnd w:id="1424"/>
      <w:r>
        <w:rPr>
          <w:rFonts w:ascii="Arial"/>
          <w:color w:val="000000"/>
          <w:sz w:val="18"/>
        </w:rPr>
        <w:t xml:space="preserve">8.3.11.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26" w:name="991"/>
      <w:bookmarkEnd w:id="142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427" w:name="992"/>
      <w:bookmarkEnd w:id="1426"/>
      <w:r>
        <w:rPr>
          <w:rFonts w:ascii="Arial"/>
          <w:color w:val="000000"/>
          <w:sz w:val="18"/>
        </w:rPr>
        <w:t>Відлік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28" w:name="993"/>
      <w:bookmarkEnd w:id="1427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29" w:name="994"/>
      <w:bookmarkEnd w:id="1428"/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30" w:name="995"/>
      <w:bookmarkEnd w:id="1429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31" w:name="996"/>
      <w:bookmarkEnd w:id="1430"/>
      <w:r>
        <w:rPr>
          <w:rFonts w:ascii="Arial"/>
          <w:color w:val="000000"/>
          <w:sz w:val="18"/>
        </w:rPr>
        <w:t xml:space="preserve">8.3.12.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32" w:name="997"/>
      <w:bookmarkEnd w:id="1431"/>
      <w:r>
        <w:rPr>
          <w:rFonts w:ascii="Arial"/>
          <w:color w:val="000000"/>
          <w:sz w:val="18"/>
        </w:rPr>
        <w:t xml:space="preserve">8.3.13.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33" w:name="998"/>
      <w:bookmarkEnd w:id="1432"/>
      <w:r>
        <w:rPr>
          <w:rFonts w:ascii="Arial"/>
          <w:color w:val="000000"/>
          <w:sz w:val="18"/>
        </w:rPr>
        <w:t xml:space="preserve">8.3.14.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434" w:name="999"/>
      <w:bookmarkEnd w:id="1433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35" w:name="1000"/>
      <w:bookmarkEnd w:id="1434"/>
      <w:r>
        <w:rPr>
          <w:rFonts w:ascii="Arial"/>
          <w:color w:val="000000"/>
          <w:sz w:val="18"/>
        </w:rPr>
        <w:t xml:space="preserve">8.3.15.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436" w:name="1001"/>
      <w:bookmarkEnd w:id="14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37" w:name="1002"/>
      <w:bookmarkEnd w:id="14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38" w:name="1003"/>
      <w:bookmarkEnd w:id="1437"/>
      <w:r>
        <w:rPr>
          <w:rFonts w:ascii="Arial"/>
          <w:color w:val="000000"/>
          <w:sz w:val="18"/>
        </w:rPr>
        <w:t xml:space="preserve">8.3.16.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439" w:name="1004"/>
      <w:bookmarkEnd w:id="14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40" w:name="1005"/>
      <w:bookmarkEnd w:id="14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8.3.4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41" w:name="1006"/>
      <w:bookmarkEnd w:id="14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42" w:name="1007"/>
      <w:bookmarkEnd w:id="14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43" w:name="1008"/>
      <w:bookmarkEnd w:id="1442"/>
      <w:r>
        <w:rPr>
          <w:rFonts w:ascii="Arial"/>
          <w:color w:val="000000"/>
          <w:sz w:val="18"/>
        </w:rPr>
        <w:t xml:space="preserve">8.3.17.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50000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44" w:name="1009"/>
      <w:bookmarkEnd w:id="14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45" w:name="1010"/>
      <w:bookmarkEnd w:id="14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50000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46" w:name="1011"/>
      <w:bookmarkEnd w:id="1445"/>
      <w:r>
        <w:rPr>
          <w:rFonts w:ascii="Arial"/>
          <w:color w:val="000000"/>
          <w:sz w:val="18"/>
        </w:rPr>
        <w:t xml:space="preserve">8.3.18.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47" w:name="1012"/>
      <w:bookmarkEnd w:id="1446"/>
      <w:r>
        <w:rPr>
          <w:rFonts w:ascii="Arial"/>
          <w:color w:val="000000"/>
          <w:sz w:val="18"/>
        </w:rPr>
        <w:lastRenderedPageBreak/>
        <w:t xml:space="preserve">8.3.19.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48" w:name="1013"/>
      <w:bookmarkEnd w:id="1447"/>
      <w:r>
        <w:rPr>
          <w:rFonts w:ascii="Arial"/>
          <w:color w:val="000000"/>
          <w:sz w:val="18"/>
        </w:rPr>
        <w:t xml:space="preserve">8.3.20.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449" w:name="2503"/>
      <w:bookmarkEnd w:id="1448"/>
      <w:r>
        <w:rPr>
          <w:rFonts w:ascii="Arial"/>
          <w:color w:val="000000"/>
          <w:sz w:val="27"/>
        </w:rPr>
        <w:t xml:space="preserve">8.4.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вартості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914D20" w:rsidRDefault="00EA2E52">
      <w:pPr>
        <w:spacing w:after="0"/>
        <w:ind w:firstLine="240"/>
      </w:pPr>
      <w:bookmarkStart w:id="1450" w:name="2504"/>
      <w:bookmarkEnd w:id="1449"/>
      <w:r>
        <w:rPr>
          <w:rFonts w:ascii="Arial"/>
          <w:color w:val="000000"/>
          <w:sz w:val="18"/>
        </w:rPr>
        <w:t xml:space="preserve">8.4.1.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51" w:name="2505"/>
      <w:bookmarkEnd w:id="1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струмоведучих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452" w:name="4692"/>
      <w:bookmarkEnd w:id="1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53" w:name="2506"/>
      <w:bookmarkEnd w:id="1452"/>
      <w:r>
        <w:rPr>
          <w:rFonts w:ascii="Arial"/>
          <w:color w:val="000000"/>
          <w:sz w:val="18"/>
        </w:rPr>
        <w:t xml:space="preserve">8.4.2.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454" w:name="2507"/>
      <w:bookmarkEnd w:id="14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гвинтів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455" w:name="4491"/>
      <w:bookmarkEnd w:id="1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кожуха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струмоведучих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  <w:jc w:val="right"/>
      </w:pPr>
      <w:bookmarkStart w:id="1456" w:name="4691"/>
      <w:bookmarkEnd w:id="1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57" w:name="2509"/>
      <w:bookmarkEnd w:id="14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розбите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фазозсувного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458" w:name="2510"/>
      <w:bookmarkEnd w:id="14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фіксація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459" w:name="2511"/>
      <w:bookmarkEnd w:id="1458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60" w:name="2512"/>
      <w:bookmarkEnd w:id="14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61" w:name="2513"/>
      <w:bookmarkEnd w:id="14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62" w:name="2514"/>
      <w:bookmarkEnd w:id="14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63" w:name="2515"/>
      <w:bookmarkEnd w:id="14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розбите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64" w:name="2516"/>
      <w:bookmarkEnd w:id="1463"/>
      <w:r>
        <w:rPr>
          <w:rFonts w:ascii="Arial"/>
          <w:color w:val="000000"/>
          <w:sz w:val="18"/>
        </w:rPr>
        <w:t xml:space="preserve">8.4.3.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65" w:name="2517"/>
      <w:bookmarkEnd w:id="1464"/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66" w:name="2518"/>
      <w:bookmarkEnd w:id="1465"/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467" w:name="2519"/>
      <w:bookmarkEnd w:id="146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мТл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68" w:name="2520"/>
      <w:bookmarkEnd w:id="14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мТл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469" w:name="2521"/>
      <w:bookmarkEnd w:id="14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70" w:name="2522"/>
      <w:bookmarkEnd w:id="14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71" w:name="2523"/>
      <w:bookmarkEnd w:id="1470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неспрацьований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72" w:name="2524"/>
      <w:bookmarkEnd w:id="1471"/>
      <w:r>
        <w:rPr>
          <w:rFonts w:ascii="Arial"/>
          <w:color w:val="000000"/>
          <w:sz w:val="18"/>
        </w:rPr>
        <w:t xml:space="preserve">8.4.4.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73" w:name="4492"/>
      <w:bookmarkEnd w:id="14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74" w:name="4493"/>
      <w:bookmarkEnd w:id="147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475" w:name="4682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476" w:name="2526"/>
      <w:bookmarkEnd w:id="1475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77" w:name="2527"/>
      <w:bookmarkEnd w:id="14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78" w:name="2528"/>
      <w:bookmarkEnd w:id="14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79" w:name="2529"/>
      <w:bookmarkEnd w:id="1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80" w:name="4494"/>
      <w:bookmarkEnd w:id="14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481" w:name="4683"/>
      <w:bookmarkEnd w:id="1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82" w:name="4495"/>
      <w:bookmarkEnd w:id="14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483" w:name="4684"/>
      <w:bookmarkEnd w:id="1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484" w:name="2530"/>
      <w:bookmarkEnd w:id="148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485" w:name="4685"/>
      <w:bookmarkEnd w:id="14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86" w:name="2531"/>
      <w:bookmarkEnd w:id="14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87" w:name="4496"/>
      <w:bookmarkEnd w:id="14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1488" w:name="4686"/>
      <w:bookmarkEnd w:id="1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89" w:name="4497"/>
      <w:bookmarkEnd w:id="148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490" w:name="4687"/>
      <w:bookmarkEnd w:id="1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91" w:name="4498"/>
      <w:bookmarkEnd w:id="14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492" w:name="4688"/>
      <w:bookmarkEnd w:id="1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93" w:name="4499"/>
      <w:bookmarkEnd w:id="14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494" w:name="4689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95" w:name="4500"/>
      <w:bookmarkEnd w:id="14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496" w:name="4690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497" w:name="2532"/>
      <w:bookmarkEnd w:id="1496"/>
      <w:r>
        <w:rPr>
          <w:rFonts w:ascii="Arial"/>
          <w:color w:val="000000"/>
          <w:sz w:val="18"/>
        </w:rPr>
        <w:t xml:space="preserve">8.4.5.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498" w:name="4501"/>
      <w:bookmarkEnd w:id="1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струмоведучих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499" w:name="4681"/>
      <w:bookmarkEnd w:id="1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500" w:name="2533"/>
      <w:bookmarkEnd w:id="14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01" w:name="2534"/>
      <w:bookmarkEnd w:id="150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02" w:name="2535"/>
      <w:bookmarkEnd w:id="1501"/>
      <w:r>
        <w:rPr>
          <w:rFonts w:ascii="Arial"/>
          <w:color w:val="000000"/>
          <w:sz w:val="18"/>
        </w:rPr>
        <w:t xml:space="preserve">8.4.6.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503" w:name="2536"/>
      <w:bookmarkEnd w:id="15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504" w:name="2537"/>
      <w:bookmarkEnd w:id="150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05" w:name="2538"/>
      <w:bookmarkEnd w:id="15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5 - 8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06" w:name="2539"/>
      <w:bookmarkEnd w:id="1505"/>
      <w:r>
        <w:rPr>
          <w:rFonts w:ascii="Arial"/>
          <w:color w:val="000000"/>
          <w:sz w:val="18"/>
        </w:rPr>
        <w:t xml:space="preserve">8.4.7.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507" w:name="2540"/>
      <w:bookmarkEnd w:id="1506"/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508" w:name="2541"/>
      <w:bookmarkEnd w:id="1507"/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(W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509" w:name="2542"/>
      <w:bookmarkEnd w:id="1508"/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510" w:name="2543"/>
      <w:bookmarkEnd w:id="1509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bscript"/>
        </w:rPr>
        <w:t>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рівняння</w:t>
      </w:r>
    </w:p>
    <w:tbl>
      <w:tblPr>
        <w:tblW w:w="0" w:type="auto"/>
        <w:tblCellSpacing w:w="0" w:type="auto"/>
        <w:tblLook w:val="04A0"/>
      </w:tblPr>
      <w:tblGrid>
        <w:gridCol w:w="4650"/>
        <w:gridCol w:w="3021"/>
        <w:gridCol w:w="1572"/>
      </w:tblGrid>
      <w:tr w:rsidR="00914D20">
        <w:trPr>
          <w:trHeight w:val="30"/>
          <w:tblCellSpacing w:w="0" w:type="auto"/>
        </w:trPr>
        <w:tc>
          <w:tcPr>
            <w:tcW w:w="4846" w:type="dxa"/>
            <w:vAlign w:val="center"/>
          </w:tcPr>
          <w:p w:rsidR="00914D20" w:rsidRDefault="00EA2E52">
            <w:pPr>
              <w:spacing w:after="0"/>
            </w:pPr>
            <w:bookmarkStart w:id="1511" w:name="2544"/>
            <w:bookmarkEnd w:id="151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63600" cy="495300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7" w:type="dxa"/>
            <w:vAlign w:val="center"/>
          </w:tcPr>
          <w:p w:rsidR="00914D20" w:rsidRDefault="00EA2E52">
            <w:pPr>
              <w:spacing w:after="0"/>
            </w:pPr>
            <w:bookmarkStart w:id="1512" w:name="2545"/>
            <w:bookmarkEnd w:id="1511"/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1647" w:type="dxa"/>
            <w:vAlign w:val="center"/>
          </w:tcPr>
          <w:p w:rsidR="00914D20" w:rsidRDefault="00EA2E52">
            <w:pPr>
              <w:spacing w:after="0"/>
            </w:pPr>
            <w:bookmarkStart w:id="1513" w:name="2546"/>
            <w:bookmarkEnd w:id="1512"/>
            <w:r>
              <w:rPr>
                <w:rFonts w:ascii="Arial"/>
                <w:color w:val="000000"/>
                <w:sz w:val="15"/>
              </w:rPr>
              <w:t>(1)</w:t>
            </w:r>
          </w:p>
        </w:tc>
        <w:bookmarkEnd w:id="1513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14" w:name="2547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15" w:name="2548"/>
      <w:bookmarkEnd w:id="1514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bscript"/>
        </w:rPr>
        <w:t>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4948"/>
        <w:gridCol w:w="2731"/>
        <w:gridCol w:w="1564"/>
      </w:tblGrid>
      <w:tr w:rsidR="00914D20">
        <w:trPr>
          <w:trHeight w:val="30"/>
          <w:tblCellSpacing w:w="0" w:type="auto"/>
        </w:trPr>
        <w:tc>
          <w:tcPr>
            <w:tcW w:w="5136" w:type="dxa"/>
            <w:vAlign w:val="center"/>
          </w:tcPr>
          <w:p w:rsidR="00914D20" w:rsidRDefault="00EA2E52">
            <w:pPr>
              <w:spacing w:after="0"/>
            </w:pPr>
            <w:bookmarkStart w:id="1516" w:name="2549"/>
            <w:bookmarkEnd w:id="1515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333500" cy="508000"/>
                  <wp:effectExtent l="0" t="0" r="0" b="0"/>
                  <wp:docPr id="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vAlign w:val="center"/>
          </w:tcPr>
          <w:p w:rsidR="00914D20" w:rsidRDefault="00EA2E52">
            <w:pPr>
              <w:spacing w:after="0"/>
            </w:pPr>
            <w:bookmarkStart w:id="1517" w:name="2550"/>
            <w:bookmarkEnd w:id="1516"/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1647" w:type="dxa"/>
            <w:vAlign w:val="center"/>
          </w:tcPr>
          <w:p w:rsidR="00914D20" w:rsidRDefault="00EA2E52">
            <w:pPr>
              <w:spacing w:after="0"/>
            </w:pPr>
            <w:bookmarkStart w:id="1518" w:name="2551"/>
            <w:bookmarkEnd w:id="1517"/>
            <w:r>
              <w:rPr>
                <w:rFonts w:ascii="Arial"/>
                <w:color w:val="000000"/>
                <w:sz w:val="15"/>
              </w:rPr>
              <w:t>(2)</w:t>
            </w:r>
          </w:p>
        </w:tc>
        <w:bookmarkEnd w:id="1518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19" w:name="4502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vertAlign w:val="subscript"/>
        </w:rPr>
        <w:t>i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520" w:name="4680"/>
      <w:bookmarkEnd w:id="1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8.4.7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914D20" w:rsidRDefault="00EA2E52">
      <w:pPr>
        <w:spacing w:after="0"/>
        <w:ind w:firstLine="240"/>
      </w:pPr>
      <w:bookmarkStart w:id="1521" w:name="2556"/>
      <w:bookmarkEnd w:id="15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22" w:name="2557"/>
      <w:bookmarkEnd w:id="1521"/>
      <w:r>
        <w:rPr>
          <w:rFonts w:ascii="Arial"/>
          <w:color w:val="000000"/>
          <w:sz w:val="18"/>
        </w:rPr>
        <w:t>W</w:t>
      </w:r>
      <w:r>
        <w:rPr>
          <w:rFonts w:ascii="Arial"/>
          <w:color w:val="000000"/>
          <w:vertAlign w:val="subscript"/>
        </w:rPr>
        <w:t>i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8303"/>
        <w:gridCol w:w="940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523" w:name="2558"/>
            <w:bookmarkEnd w:id="1522"/>
            <w:r>
              <w:rPr>
                <w:rFonts w:ascii="Arial"/>
                <w:color w:val="000000"/>
                <w:sz w:val="15"/>
              </w:rPr>
              <w:t>W</w:t>
            </w:r>
            <w:r>
              <w:rPr>
                <w:rFonts w:ascii="Arial"/>
                <w:color w:val="000000"/>
                <w:vertAlign w:val="subscript"/>
              </w:rPr>
              <w:t>i</w:t>
            </w:r>
            <w:r>
              <w:rPr>
                <w:rFonts w:ascii="Arial"/>
                <w:color w:val="000000"/>
                <w:sz w:val="15"/>
              </w:rPr>
              <w:t xml:space="preserve"> = W</w:t>
            </w:r>
            <w:r>
              <w:rPr>
                <w:rFonts w:ascii="Arial"/>
                <w:color w:val="000000"/>
                <w:vertAlign w:val="subscript"/>
              </w:rPr>
              <w:t>доб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vertAlign w:val="subscript"/>
              </w:rPr>
              <w:t>i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524" w:name="2559"/>
            <w:bookmarkEnd w:id="1523"/>
            <w:r>
              <w:rPr>
                <w:rFonts w:ascii="Arial"/>
                <w:color w:val="000000"/>
                <w:sz w:val="15"/>
              </w:rPr>
              <w:t>(3)</w:t>
            </w:r>
          </w:p>
        </w:tc>
        <w:bookmarkEnd w:id="1524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25" w:name="2560"/>
      <w:r>
        <w:rPr>
          <w:rFonts w:ascii="Arial"/>
          <w:color w:val="000000"/>
          <w:sz w:val="18"/>
        </w:rPr>
        <w:lastRenderedPageBreak/>
        <w:t>де</w:t>
      </w:r>
      <w:r>
        <w:rPr>
          <w:rFonts w:ascii="Arial"/>
          <w:color w:val="000000"/>
          <w:sz w:val="18"/>
        </w:rPr>
        <w:t xml:space="preserve"> W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26" w:name="2561"/>
      <w:bookmarkEnd w:id="152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vertAlign w:val="subscript"/>
        </w:rPr>
        <w:t>i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рівняння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27" w:name="2562"/>
      <w:bookmarkEnd w:id="152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528" w:name="2563"/>
      <w:bookmarkEnd w:id="152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29" w:name="2564"/>
      <w:bookmarkEnd w:id="1528"/>
      <w:r>
        <w:rPr>
          <w:rFonts w:ascii="Arial"/>
          <w:color w:val="000000"/>
          <w:sz w:val="18"/>
        </w:rPr>
        <w:t xml:space="preserve">8.4.8.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):</w:t>
      </w:r>
    </w:p>
    <w:p w:rsidR="00914D20" w:rsidRDefault="00EA2E52">
      <w:pPr>
        <w:spacing w:after="0"/>
        <w:ind w:firstLine="240"/>
        <w:jc w:val="right"/>
      </w:pPr>
      <w:bookmarkStart w:id="1530" w:name="4675"/>
      <w:bookmarkEnd w:id="1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531" w:name="2565"/>
      <w:bookmarkEnd w:id="15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532" w:name="4676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533" w:name="2566"/>
      <w:bookmarkEnd w:id="15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34" w:name="4503"/>
      <w:bookmarkEnd w:id="15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фазозсувного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535" w:name="4678"/>
      <w:bookmarkEnd w:id="1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536" w:name="4504"/>
      <w:bookmarkEnd w:id="15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537" w:name="4679"/>
      <w:bookmarkEnd w:id="1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538" w:name="2569"/>
      <w:bookmarkEnd w:id="15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39" w:name="2570"/>
      <w:bookmarkEnd w:id="15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40" w:name="2571"/>
      <w:bookmarkEnd w:id="15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41" w:name="2572"/>
      <w:bookmarkEnd w:id="154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42" w:name="2573"/>
      <w:bookmarkEnd w:id="15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43" w:name="2574"/>
      <w:bookmarkEnd w:id="1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544" w:name="4677"/>
      <w:bookmarkEnd w:id="1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545" w:name="2575"/>
      <w:bookmarkEnd w:id="1544"/>
      <w:r>
        <w:rPr>
          <w:rFonts w:ascii="Arial"/>
          <w:color w:val="000000"/>
          <w:sz w:val="18"/>
        </w:rPr>
        <w:t xml:space="preserve">8.4.9.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46" w:name="2576"/>
      <w:bookmarkEnd w:id="15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47" w:name="2577"/>
      <w:bookmarkEnd w:id="1546"/>
      <w:r>
        <w:rPr>
          <w:rFonts w:ascii="Arial"/>
          <w:color w:val="000000"/>
          <w:sz w:val="18"/>
        </w:rPr>
        <w:t xml:space="preserve">8.4.10.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(W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8303"/>
        <w:gridCol w:w="940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548" w:name="2578"/>
            <w:bookmarkEnd w:id="1547"/>
            <w:r>
              <w:rPr>
                <w:rFonts w:ascii="Arial"/>
                <w:color w:val="000000"/>
                <w:sz w:val="15"/>
              </w:rPr>
              <w:t>W</w:t>
            </w:r>
            <w:r>
              <w:rPr>
                <w:rFonts w:ascii="Arial"/>
                <w:color w:val="000000"/>
                <w:vertAlign w:val="subscript"/>
              </w:rPr>
              <w:t>доб</w:t>
            </w:r>
            <w:r>
              <w:rPr>
                <w:rFonts w:ascii="Arial"/>
                <w:color w:val="000000"/>
                <w:sz w:val="15"/>
              </w:rPr>
              <w:t xml:space="preserve"> = P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t</w:t>
            </w:r>
            <w:r>
              <w:rPr>
                <w:rFonts w:ascii="Arial"/>
                <w:color w:val="000000"/>
                <w:vertAlign w:val="subscript"/>
              </w:rPr>
              <w:t>доб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bscript"/>
              </w:rPr>
              <w:t>в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549" w:name="2579"/>
            <w:bookmarkEnd w:id="1548"/>
            <w:r>
              <w:rPr>
                <w:rFonts w:ascii="Arial"/>
                <w:color w:val="000000"/>
                <w:sz w:val="15"/>
              </w:rPr>
              <w:t>(4)</w:t>
            </w:r>
          </w:p>
        </w:tc>
        <w:bookmarkEnd w:id="1549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50" w:name="258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P -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551" w:name="2581"/>
      <w:bookmarkEnd w:id="15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552" w:name="2582"/>
      <w:bookmarkEnd w:id="15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553" w:name="2583"/>
      <w:bookmarkEnd w:id="15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554" w:name="2584"/>
      <w:bookmarkEnd w:id="1553"/>
      <w:r>
        <w:rPr>
          <w:rFonts w:ascii="Arial"/>
          <w:color w:val="000000"/>
          <w:sz w:val="18"/>
        </w:rPr>
        <w:t>t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555" w:name="2585"/>
      <w:bookmarkEnd w:id="15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t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56" w:name="2586"/>
      <w:bookmarkEnd w:id="1555"/>
      <w:r>
        <w:rPr>
          <w:rFonts w:ascii="Arial"/>
          <w:color w:val="000000"/>
          <w:sz w:val="18"/>
        </w:rPr>
        <w:t>K</w:t>
      </w:r>
      <w:r>
        <w:rPr>
          <w:rFonts w:ascii="Arial"/>
          <w:color w:val="000000"/>
          <w:vertAlign w:val="subscript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0,6).</w:t>
      </w:r>
    </w:p>
    <w:p w:rsidR="00914D20" w:rsidRDefault="00EA2E52">
      <w:pPr>
        <w:spacing w:after="0"/>
        <w:ind w:firstLine="240"/>
      </w:pPr>
      <w:bookmarkStart w:id="1557" w:name="4505"/>
      <w:bookmarkEnd w:id="155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558" w:name="4674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8.4.10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559" w:name="2587"/>
      <w:bookmarkEnd w:id="1558"/>
      <w:r>
        <w:rPr>
          <w:rFonts w:ascii="Arial"/>
          <w:color w:val="000000"/>
          <w:sz w:val="18"/>
        </w:rPr>
        <w:t xml:space="preserve">8.4.11.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(W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8303"/>
        <w:gridCol w:w="940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560" w:name="2588"/>
            <w:bookmarkEnd w:id="1559"/>
            <w:r>
              <w:rPr>
                <w:rFonts w:ascii="Arial"/>
                <w:color w:val="000000"/>
                <w:sz w:val="15"/>
              </w:rPr>
              <w:t>W</w:t>
            </w:r>
            <w:r>
              <w:rPr>
                <w:rFonts w:ascii="Arial"/>
                <w:color w:val="000000"/>
                <w:vertAlign w:val="subscript"/>
              </w:rPr>
              <w:t>доб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= 24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P</w:t>
            </w:r>
            <w:r>
              <w:rPr>
                <w:rFonts w:ascii="Arial"/>
                <w:color w:val="000000"/>
                <w:vertAlign w:val="subscript"/>
              </w:rPr>
              <w:t>дог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bscript"/>
              </w:rPr>
              <w:t>сез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bscript"/>
              </w:rPr>
              <w:t>вик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561" w:name="2589"/>
            <w:bookmarkEnd w:id="1560"/>
            <w:r>
              <w:rPr>
                <w:rFonts w:ascii="Arial"/>
                <w:color w:val="000000"/>
                <w:sz w:val="15"/>
              </w:rPr>
              <w:t>(5)</w:t>
            </w:r>
          </w:p>
        </w:tc>
        <w:bookmarkEnd w:id="1561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62" w:name="259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P</w:t>
      </w:r>
      <w:r>
        <w:rPr>
          <w:rFonts w:ascii="Arial"/>
          <w:color w:val="000000"/>
          <w:vertAlign w:val="subscript"/>
        </w:rPr>
        <w:t>дог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63" w:name="2591"/>
      <w:bookmarkEnd w:id="1562"/>
      <w:r>
        <w:rPr>
          <w:rFonts w:ascii="Arial"/>
          <w:color w:val="000000"/>
          <w:sz w:val="18"/>
        </w:rPr>
        <w:t>K</w:t>
      </w:r>
      <w:r>
        <w:rPr>
          <w:rFonts w:ascii="Arial"/>
          <w:color w:val="000000"/>
          <w:vertAlign w:val="subscript"/>
        </w:rPr>
        <w:t>сез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564" w:name="2592"/>
      <w:bookmarkEnd w:id="1563"/>
      <w:r>
        <w:rPr>
          <w:rFonts w:ascii="Arial"/>
          <w:color w:val="000000"/>
          <w:sz w:val="18"/>
        </w:rPr>
        <w:t>K</w:t>
      </w:r>
      <w:r>
        <w:rPr>
          <w:rFonts w:ascii="Arial"/>
          <w:color w:val="000000"/>
          <w:vertAlign w:val="subscript"/>
        </w:rPr>
        <w:t>вик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K</w:t>
      </w:r>
      <w:r>
        <w:rPr>
          <w:rFonts w:ascii="Arial"/>
          <w:color w:val="000000"/>
          <w:vertAlign w:val="subscript"/>
        </w:rPr>
        <w:t>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0,4.</w:t>
      </w:r>
    </w:p>
    <w:p w:rsidR="00914D20" w:rsidRDefault="00EA2E52">
      <w:pPr>
        <w:spacing w:after="0"/>
        <w:ind w:firstLine="240"/>
        <w:jc w:val="right"/>
      </w:pPr>
      <w:bookmarkStart w:id="1565" w:name="3860"/>
      <w:bookmarkEnd w:id="1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1566" w:name="2593"/>
      <w:bookmarkEnd w:id="15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P </w:t>
      </w:r>
      <w:r>
        <w:rPr>
          <w:rFonts w:ascii="Arial"/>
          <w:color w:val="000000"/>
          <w:vertAlign w:val="subscript"/>
        </w:rPr>
        <w:t>дог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) W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67" w:name="2594"/>
      <w:bookmarkEnd w:id="15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(P</w:t>
      </w:r>
      <w:r>
        <w:rPr>
          <w:rFonts w:ascii="Arial"/>
          <w:color w:val="000000"/>
          <w:vertAlign w:val="subscript"/>
        </w:rPr>
        <w:t>пер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вих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формулами</w:t>
      </w:r>
    </w:p>
    <w:p w:rsidR="00914D20" w:rsidRDefault="00EA2E52">
      <w:pPr>
        <w:spacing w:after="0"/>
        <w:ind w:firstLine="240"/>
      </w:pPr>
      <w:bookmarkStart w:id="1568" w:name="2595"/>
      <w:bookmarkEnd w:id="15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однофазної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</w:p>
    <w:tbl>
      <w:tblPr>
        <w:tblW w:w="0" w:type="auto"/>
        <w:tblCellSpacing w:w="0" w:type="auto"/>
        <w:tblLook w:val="04A0"/>
      </w:tblPr>
      <w:tblGrid>
        <w:gridCol w:w="8304"/>
        <w:gridCol w:w="939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569" w:name="2596"/>
            <w:bookmarkEnd w:id="1568"/>
            <w:r>
              <w:rPr>
                <w:rFonts w:ascii="Arial"/>
                <w:color w:val="000000"/>
                <w:sz w:val="15"/>
              </w:rPr>
              <w:t>P</w:t>
            </w:r>
            <w:r>
              <w:rPr>
                <w:rFonts w:ascii="Arial"/>
                <w:color w:val="000000"/>
                <w:vertAlign w:val="subscript"/>
              </w:rPr>
              <w:t>пер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вих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= I</w:t>
            </w:r>
            <w:r>
              <w:rPr>
                <w:rFonts w:ascii="Arial"/>
                <w:color w:val="000000"/>
                <w:vertAlign w:val="subscript"/>
              </w:rPr>
              <w:t>пер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вих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U</w:t>
            </w:r>
            <w:r>
              <w:rPr>
                <w:rFonts w:ascii="Arial"/>
                <w:color w:val="000000"/>
                <w:vertAlign w:val="subscript"/>
              </w:rPr>
              <w:t>ном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фаз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cos</w:t>
            </w:r>
            <w:r>
              <w:rPr>
                <w:rFonts w:ascii="Symbol"/>
                <w:color w:val="000000"/>
                <w:sz w:val="15"/>
              </w:rPr>
              <w:t>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570" w:name="2597"/>
            <w:bookmarkEnd w:id="1569"/>
            <w:r>
              <w:rPr>
                <w:rFonts w:ascii="Arial"/>
                <w:color w:val="000000"/>
                <w:sz w:val="15"/>
              </w:rPr>
              <w:t>(6)</w:t>
            </w:r>
          </w:p>
        </w:tc>
        <w:bookmarkEnd w:id="1570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71" w:name="25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</w:p>
    <w:tbl>
      <w:tblPr>
        <w:tblW w:w="0" w:type="auto"/>
        <w:tblCellSpacing w:w="0" w:type="auto"/>
        <w:tblLook w:val="04A0"/>
      </w:tblPr>
      <w:tblGrid>
        <w:gridCol w:w="8304"/>
        <w:gridCol w:w="939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572" w:name="2599"/>
            <w:bookmarkEnd w:id="1571"/>
            <w:r>
              <w:rPr>
                <w:rFonts w:ascii="Arial"/>
                <w:color w:val="000000"/>
                <w:sz w:val="15"/>
              </w:rPr>
              <w:t>P</w:t>
            </w:r>
            <w:r>
              <w:rPr>
                <w:rFonts w:ascii="Arial"/>
                <w:color w:val="000000"/>
                <w:vertAlign w:val="subscript"/>
              </w:rPr>
              <w:t>пер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вих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= 3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пер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вих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U</w:t>
            </w:r>
            <w:r>
              <w:rPr>
                <w:rFonts w:ascii="Arial"/>
                <w:color w:val="000000"/>
                <w:vertAlign w:val="subscript"/>
              </w:rPr>
              <w:t>ном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фаз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cos</w:t>
            </w:r>
            <w:r>
              <w:rPr>
                <w:rFonts w:ascii="Symbol"/>
                <w:color w:val="000000"/>
                <w:sz w:val="15"/>
              </w:rPr>
              <w:t>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573" w:name="2600"/>
            <w:bookmarkEnd w:id="1572"/>
            <w:r>
              <w:rPr>
                <w:rFonts w:ascii="Arial"/>
                <w:color w:val="000000"/>
                <w:sz w:val="15"/>
              </w:rPr>
              <w:t>(7)</w:t>
            </w:r>
          </w:p>
        </w:tc>
        <w:bookmarkEnd w:id="1573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74" w:name="260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vertAlign w:val="subscript"/>
        </w:rPr>
        <w:t>пер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вих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575" w:name="2602"/>
      <w:bookmarkEnd w:id="157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476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76" w:name="2603"/>
      <w:bookmarkEnd w:id="1575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77" w:name="2604"/>
      <w:bookmarkEnd w:id="15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(P</w:t>
      </w:r>
      <w:r>
        <w:rPr>
          <w:rFonts w:ascii="Arial"/>
          <w:color w:val="000000"/>
          <w:vertAlign w:val="subscript"/>
        </w:rPr>
        <w:t>пер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вих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578" w:name="2605"/>
      <w:bookmarkEnd w:id="1577"/>
      <w:r>
        <w:rPr>
          <w:rFonts w:ascii="Arial"/>
          <w:color w:val="000000"/>
          <w:sz w:val="18"/>
        </w:rPr>
        <w:t>U</w:t>
      </w:r>
      <w:r>
        <w:rPr>
          <w:rFonts w:ascii="Arial"/>
          <w:color w:val="000000"/>
          <w:vertAlign w:val="subscript"/>
        </w:rPr>
        <w:t>ном</w:t>
      </w:r>
      <w:r>
        <w:rPr>
          <w:rFonts w:ascii="Arial"/>
          <w:color w:val="000000"/>
          <w:vertAlign w:val="subscript"/>
        </w:rPr>
        <w:t xml:space="preserve">. </w:t>
      </w:r>
      <w:r>
        <w:rPr>
          <w:rFonts w:ascii="Arial"/>
          <w:color w:val="000000"/>
          <w:vertAlign w:val="subscript"/>
        </w:rPr>
        <w:t>фаз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79" w:name="2606"/>
      <w:bookmarkEnd w:id="1578"/>
      <w:r>
        <w:rPr>
          <w:rFonts w:ascii="Arial"/>
          <w:color w:val="000000"/>
          <w:sz w:val="18"/>
        </w:rPr>
        <w:t>cos</w:t>
      </w:r>
      <w:r>
        <w:rPr>
          <w:rFonts w:ascii="Symbol"/>
          <w:color w:val="000000"/>
          <w:sz w:val="18"/>
        </w:rPr>
        <w:t>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косинус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U</w:t>
      </w:r>
      <w:r>
        <w:rPr>
          <w:rFonts w:ascii="Arial"/>
          <w:color w:val="000000"/>
          <w:vertAlign w:val="subscript"/>
        </w:rPr>
        <w:t>фаз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cos</w:t>
      </w:r>
      <w:r>
        <w:rPr>
          <w:rFonts w:ascii="Symbol"/>
          <w:color w:val="000000"/>
          <w:sz w:val="18"/>
        </w:rPr>
        <w:t>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0,9.</w:t>
      </w:r>
    </w:p>
    <w:p w:rsidR="00914D20" w:rsidRDefault="00EA2E52">
      <w:pPr>
        <w:spacing w:after="0"/>
        <w:ind w:firstLine="240"/>
      </w:pPr>
      <w:bookmarkStart w:id="1580" w:name="2607"/>
      <w:bookmarkEnd w:id="1579"/>
      <w:r>
        <w:rPr>
          <w:rFonts w:ascii="Arial"/>
          <w:color w:val="000000"/>
          <w:sz w:val="18"/>
        </w:rPr>
        <w:t>Поперечна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81" w:name="2608"/>
      <w:bookmarkEnd w:id="1580"/>
      <w:r>
        <w:rPr>
          <w:rFonts w:ascii="Arial"/>
          <w:color w:val="000000"/>
          <w:sz w:val="18"/>
        </w:rPr>
        <w:t>Комутаційні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82" w:name="2609"/>
      <w:bookmarkEnd w:id="1581"/>
      <w:r>
        <w:rPr>
          <w:rFonts w:ascii="Arial"/>
          <w:color w:val="000000"/>
          <w:sz w:val="18"/>
        </w:rPr>
        <w:t xml:space="preserve">8.4.12.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(W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с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п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8304"/>
        <w:gridCol w:w="939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583" w:name="2610"/>
            <w:bookmarkEnd w:id="1582"/>
            <w:r>
              <w:rPr>
                <w:rFonts w:ascii="Arial"/>
                <w:color w:val="000000"/>
                <w:sz w:val="15"/>
              </w:rPr>
              <w:t>W</w:t>
            </w:r>
            <w:r>
              <w:rPr>
                <w:rFonts w:ascii="Arial"/>
                <w:color w:val="000000"/>
                <w:vertAlign w:val="subscript"/>
              </w:rPr>
              <w:t>доб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с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п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= P</w:t>
            </w:r>
            <w:r>
              <w:rPr>
                <w:rFonts w:ascii="Arial"/>
                <w:color w:val="000000"/>
                <w:vertAlign w:val="subscript"/>
              </w:rPr>
              <w:t>с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п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t</w:t>
            </w:r>
            <w:r>
              <w:rPr>
                <w:rFonts w:ascii="Arial"/>
                <w:color w:val="000000"/>
                <w:vertAlign w:val="subscript"/>
              </w:rPr>
              <w:t>вик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с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п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584" w:name="2611"/>
            <w:bookmarkEnd w:id="1583"/>
            <w:r>
              <w:rPr>
                <w:rFonts w:ascii="Arial"/>
                <w:color w:val="000000"/>
                <w:sz w:val="15"/>
              </w:rPr>
              <w:t>(8)</w:t>
            </w:r>
          </w:p>
        </w:tc>
        <w:bookmarkEnd w:id="1584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85" w:name="2612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P</w:t>
      </w:r>
      <w:r>
        <w:rPr>
          <w:rFonts w:ascii="Arial"/>
          <w:color w:val="000000"/>
          <w:vertAlign w:val="subscript"/>
        </w:rPr>
        <w:t>с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п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формулами</w:t>
      </w:r>
    </w:p>
    <w:p w:rsidR="00914D20" w:rsidRDefault="00EA2E52">
      <w:pPr>
        <w:spacing w:after="0"/>
        <w:ind w:firstLine="240"/>
      </w:pPr>
      <w:bookmarkStart w:id="1586" w:name="2613"/>
      <w:bookmarkEnd w:id="15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</w:p>
    <w:tbl>
      <w:tblPr>
        <w:tblW w:w="0" w:type="auto"/>
        <w:tblCellSpacing w:w="0" w:type="auto"/>
        <w:tblLook w:val="04A0"/>
      </w:tblPr>
      <w:tblGrid>
        <w:gridCol w:w="8304"/>
        <w:gridCol w:w="939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587" w:name="2614"/>
            <w:bookmarkEnd w:id="1586"/>
            <w:r>
              <w:rPr>
                <w:rFonts w:ascii="Arial"/>
                <w:color w:val="000000"/>
                <w:sz w:val="15"/>
              </w:rPr>
              <w:t>P</w:t>
            </w:r>
            <w:r>
              <w:rPr>
                <w:rFonts w:ascii="Arial"/>
                <w:color w:val="000000"/>
                <w:vertAlign w:val="subscript"/>
              </w:rPr>
              <w:t>с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п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= I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U</w:t>
            </w:r>
            <w:r>
              <w:rPr>
                <w:rFonts w:ascii="Arial"/>
                <w:color w:val="000000"/>
                <w:vertAlign w:val="subscript"/>
              </w:rPr>
              <w:t>ном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фаз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cos</w:t>
            </w:r>
            <w:r>
              <w:rPr>
                <w:rFonts w:ascii="Symbol"/>
                <w:color w:val="000000"/>
                <w:sz w:val="15"/>
              </w:rPr>
              <w:t>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588" w:name="2615"/>
            <w:bookmarkEnd w:id="1587"/>
            <w:r>
              <w:rPr>
                <w:rFonts w:ascii="Arial"/>
                <w:color w:val="000000"/>
                <w:sz w:val="15"/>
              </w:rPr>
              <w:t>(9)</w:t>
            </w:r>
          </w:p>
        </w:tc>
        <w:bookmarkEnd w:id="1588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89" w:name="26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</w:p>
    <w:tbl>
      <w:tblPr>
        <w:tblW w:w="0" w:type="auto"/>
        <w:tblCellSpacing w:w="0" w:type="auto"/>
        <w:tblLook w:val="04A0"/>
      </w:tblPr>
      <w:tblGrid>
        <w:gridCol w:w="8300"/>
        <w:gridCol w:w="943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590" w:name="2617"/>
            <w:bookmarkEnd w:id="1589"/>
            <w:r>
              <w:rPr>
                <w:rFonts w:ascii="Arial"/>
                <w:color w:val="000000"/>
                <w:sz w:val="15"/>
              </w:rPr>
              <w:t>P</w:t>
            </w:r>
            <w:r>
              <w:rPr>
                <w:rFonts w:ascii="Arial"/>
                <w:color w:val="000000"/>
                <w:vertAlign w:val="subscript"/>
              </w:rPr>
              <w:t>с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п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= 3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U</w:t>
            </w:r>
            <w:r>
              <w:rPr>
                <w:rFonts w:ascii="Arial"/>
                <w:color w:val="000000"/>
                <w:vertAlign w:val="subscript"/>
              </w:rPr>
              <w:t>ном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vertAlign w:val="subscript"/>
              </w:rPr>
              <w:t>фаз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cos</w:t>
            </w:r>
            <w:r>
              <w:rPr>
                <w:rFonts w:ascii="Symbol"/>
                <w:color w:val="000000"/>
                <w:sz w:val="15"/>
              </w:rPr>
              <w:t>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591" w:name="2618"/>
            <w:bookmarkEnd w:id="1590"/>
            <w:r>
              <w:rPr>
                <w:rFonts w:ascii="Arial"/>
                <w:color w:val="000000"/>
                <w:sz w:val="15"/>
              </w:rPr>
              <w:t>(10)</w:t>
            </w:r>
          </w:p>
        </w:tc>
        <w:bookmarkEnd w:id="1591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592" w:name="2619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I -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593" w:name="2620"/>
      <w:bookmarkEnd w:id="159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94" w:name="2621"/>
      <w:bookmarkEnd w:id="159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595" w:name="2622"/>
      <w:bookmarkEnd w:id="15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(P</w:t>
      </w:r>
      <w:r>
        <w:rPr>
          <w:rFonts w:ascii="Arial"/>
          <w:color w:val="000000"/>
          <w:vertAlign w:val="subscript"/>
        </w:rPr>
        <w:t>с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п</w:t>
      </w:r>
      <w:r>
        <w:rPr>
          <w:rFonts w:ascii="Arial"/>
          <w:color w:val="000000"/>
          <w:vertAlign w:val="subscript"/>
        </w:rPr>
        <w:t>.,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596" w:name="2623"/>
      <w:bookmarkEnd w:id="15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97" w:name="2624"/>
      <w:bookmarkEnd w:id="1596"/>
      <w:r>
        <w:rPr>
          <w:rFonts w:ascii="Arial"/>
          <w:color w:val="000000"/>
          <w:sz w:val="18"/>
        </w:rPr>
        <w:t>U</w:t>
      </w:r>
      <w:r>
        <w:rPr>
          <w:rFonts w:ascii="Arial"/>
          <w:color w:val="000000"/>
          <w:vertAlign w:val="subscript"/>
        </w:rPr>
        <w:t>ном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фаз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598" w:name="2625"/>
      <w:bookmarkEnd w:id="1597"/>
      <w:r>
        <w:rPr>
          <w:rFonts w:ascii="Arial"/>
          <w:color w:val="000000"/>
          <w:sz w:val="18"/>
        </w:rPr>
        <w:t>cos</w:t>
      </w:r>
      <w:r>
        <w:rPr>
          <w:rFonts w:ascii="Symbol"/>
          <w:color w:val="000000"/>
          <w:sz w:val="18"/>
        </w:rPr>
        <w:t>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косинус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U</w:t>
      </w:r>
      <w:r>
        <w:rPr>
          <w:rFonts w:ascii="Arial"/>
          <w:color w:val="000000"/>
          <w:vertAlign w:val="subscript"/>
        </w:rPr>
        <w:t>фаз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протікає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cos</w:t>
      </w:r>
      <w:r>
        <w:rPr>
          <w:rFonts w:ascii="Symbol"/>
          <w:color w:val="000000"/>
          <w:sz w:val="18"/>
        </w:rPr>
        <w:t>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0,9;</w:t>
      </w:r>
    </w:p>
    <w:p w:rsidR="00914D20" w:rsidRDefault="00EA2E52">
      <w:pPr>
        <w:spacing w:after="0"/>
        <w:ind w:firstLine="240"/>
      </w:pPr>
      <w:bookmarkStart w:id="1599" w:name="2626"/>
      <w:bookmarkEnd w:id="1598"/>
      <w:r>
        <w:rPr>
          <w:rFonts w:ascii="Arial"/>
          <w:color w:val="000000"/>
          <w:sz w:val="18"/>
        </w:rPr>
        <w:t>t</w:t>
      </w:r>
      <w:r>
        <w:rPr>
          <w:rFonts w:ascii="Arial"/>
          <w:color w:val="000000"/>
          <w:vertAlign w:val="subscript"/>
        </w:rPr>
        <w:t>вик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с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п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600" w:name="2627"/>
      <w:bookmarkEnd w:id="1599"/>
      <w:r>
        <w:rPr>
          <w:rFonts w:ascii="Arial"/>
          <w:color w:val="000000"/>
          <w:sz w:val="18"/>
        </w:rPr>
        <w:t>Поперечна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01" w:name="2628"/>
      <w:bookmarkEnd w:id="1600"/>
      <w:r>
        <w:rPr>
          <w:rFonts w:ascii="Arial"/>
          <w:color w:val="000000"/>
          <w:sz w:val="18"/>
        </w:rPr>
        <w:t>Комутаційні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02" w:name="2629"/>
      <w:bookmarkEnd w:id="1601"/>
      <w:r>
        <w:rPr>
          <w:rFonts w:ascii="Arial"/>
          <w:color w:val="000000"/>
          <w:sz w:val="18"/>
        </w:rPr>
        <w:t xml:space="preserve">8.4.13.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(W</w:t>
      </w:r>
      <w:r>
        <w:rPr>
          <w:rFonts w:ascii="Arial"/>
          <w:color w:val="000000"/>
          <w:vertAlign w:val="subscript"/>
        </w:rPr>
        <w:t>доб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с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п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03" w:name="2630"/>
      <w:bookmarkEnd w:id="160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(t</w:t>
      </w:r>
      <w:r>
        <w:rPr>
          <w:rFonts w:ascii="Arial"/>
          <w:color w:val="000000"/>
          <w:vertAlign w:val="subscript"/>
        </w:rPr>
        <w:t>вик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с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vertAlign w:val="subscript"/>
        </w:rPr>
        <w:t>п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04" w:name="2631"/>
      <w:bookmarkEnd w:id="1603"/>
      <w:r>
        <w:rPr>
          <w:rFonts w:ascii="Arial"/>
          <w:color w:val="000000"/>
          <w:sz w:val="18"/>
        </w:rPr>
        <w:t xml:space="preserve">8.4.14.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05" w:name="2632"/>
      <w:bookmarkEnd w:id="1604"/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(W,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8300"/>
        <w:gridCol w:w="943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606" w:name="2633"/>
            <w:bookmarkEnd w:id="1605"/>
            <w:r>
              <w:rPr>
                <w:rFonts w:ascii="Arial"/>
                <w:color w:val="000000"/>
                <w:sz w:val="15"/>
              </w:rPr>
              <w:t>W = (W</w:t>
            </w:r>
            <w:r>
              <w:rPr>
                <w:rFonts w:ascii="Arial"/>
                <w:color w:val="000000"/>
                <w:vertAlign w:val="subscript"/>
              </w:rPr>
              <w:t>надх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- W</w:t>
            </w:r>
            <w:r>
              <w:rPr>
                <w:rFonts w:ascii="Arial"/>
                <w:color w:val="000000"/>
                <w:vertAlign w:val="subscript"/>
              </w:rPr>
              <w:t>відд</w:t>
            </w:r>
            <w:r>
              <w:rPr>
                <w:rFonts w:ascii="Arial"/>
                <w:color w:val="000000"/>
                <w:vertAlign w:val="subscript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vertAlign w:val="superscript"/>
              </w:rPr>
              <w:t>к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607" w:name="2634"/>
            <w:bookmarkEnd w:id="1606"/>
            <w:r>
              <w:rPr>
                <w:rFonts w:ascii="Arial"/>
                <w:color w:val="000000"/>
                <w:sz w:val="15"/>
              </w:rPr>
              <w:t>(11)</w:t>
            </w:r>
          </w:p>
        </w:tc>
        <w:bookmarkEnd w:id="1607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608" w:name="2635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W</w:t>
      </w:r>
      <w:r>
        <w:rPr>
          <w:rFonts w:ascii="Arial"/>
          <w:color w:val="000000"/>
          <w:vertAlign w:val="subscript"/>
        </w:rPr>
        <w:t>надх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09" w:name="2636"/>
      <w:bookmarkEnd w:id="1608"/>
      <w:r>
        <w:rPr>
          <w:rFonts w:ascii="Arial"/>
          <w:color w:val="000000"/>
          <w:sz w:val="18"/>
        </w:rPr>
        <w:t>W</w:t>
      </w:r>
      <w:r>
        <w:rPr>
          <w:rFonts w:ascii="Arial"/>
          <w:color w:val="000000"/>
          <w:vertAlign w:val="subscript"/>
        </w:rPr>
        <w:t>відд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10" w:name="2637"/>
      <w:bookmarkEnd w:id="160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8299"/>
        <w:gridCol w:w="944"/>
      </w:tblGrid>
      <w:tr w:rsidR="00914D20">
        <w:trPr>
          <w:trHeight w:val="30"/>
          <w:tblCellSpacing w:w="0" w:type="auto"/>
        </w:trPr>
        <w:tc>
          <w:tcPr>
            <w:tcW w:w="872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611" w:name="2638"/>
            <w:bookmarkEnd w:id="1610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vertAlign w:val="superscript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=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vertAlign w:val="superscript"/>
              </w:rPr>
              <w:t>к</w:t>
            </w:r>
            <w:r>
              <w:rPr>
                <w:rFonts w:ascii="Arial"/>
                <w:color w:val="000000"/>
                <w:vertAlign w:val="subscript"/>
              </w:rPr>
              <w:t>пер</w:t>
            </w:r>
            <w:r>
              <w:rPr>
                <w:rFonts w:ascii="Arial"/>
                <w:color w:val="000000"/>
                <w:sz w:val="15"/>
              </w:rPr>
              <w:t xml:space="preserve"> +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vertAlign w:val="superscript"/>
              </w:rPr>
              <w:t>к</w:t>
            </w:r>
            <w:r>
              <w:rPr>
                <w:rFonts w:ascii="Arial"/>
                <w:color w:val="000000"/>
                <w:vertAlign w:val="subscript"/>
              </w:rPr>
              <w:t>усун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969" w:type="dxa"/>
            <w:vAlign w:val="center"/>
          </w:tcPr>
          <w:p w:rsidR="00914D20" w:rsidRDefault="00EA2E52">
            <w:pPr>
              <w:spacing w:after="0"/>
            </w:pPr>
            <w:bookmarkStart w:id="1612" w:name="2639"/>
            <w:bookmarkEnd w:id="1611"/>
            <w:r>
              <w:rPr>
                <w:rFonts w:ascii="Arial"/>
                <w:color w:val="000000"/>
                <w:sz w:val="15"/>
              </w:rPr>
              <w:t>(12)</w:t>
            </w:r>
          </w:p>
        </w:tc>
        <w:bookmarkEnd w:id="1612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613" w:name="264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к</w:t>
      </w:r>
      <w:r>
        <w:rPr>
          <w:rFonts w:ascii="Arial"/>
          <w:color w:val="000000"/>
          <w:vertAlign w:val="subscript"/>
        </w:rPr>
        <w:t>пер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14" w:name="2641"/>
      <w:bookmarkEnd w:id="161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vertAlign w:val="subscript"/>
        </w:rPr>
        <w:t>усун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15" w:name="2642"/>
      <w:bookmarkEnd w:id="1614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(W) </w:t>
      </w:r>
      <w:r>
        <w:rPr>
          <w:rFonts w:ascii="Arial"/>
          <w:color w:val="000000"/>
          <w:sz w:val="18"/>
        </w:rPr>
        <w:t>розкладається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(W</w:t>
      </w:r>
      <w:r>
        <w:rPr>
          <w:rFonts w:ascii="Arial"/>
          <w:color w:val="000000"/>
          <w:vertAlign w:val="subscript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</w:p>
    <w:tbl>
      <w:tblPr>
        <w:tblW w:w="0" w:type="auto"/>
        <w:tblCellSpacing w:w="0" w:type="auto"/>
        <w:tblLook w:val="04A0"/>
      </w:tblPr>
      <w:tblGrid>
        <w:gridCol w:w="4652"/>
        <w:gridCol w:w="2925"/>
        <w:gridCol w:w="1666"/>
      </w:tblGrid>
      <w:tr w:rsidR="00914D20">
        <w:trPr>
          <w:trHeight w:val="30"/>
          <w:tblCellSpacing w:w="0" w:type="auto"/>
        </w:trPr>
        <w:tc>
          <w:tcPr>
            <w:tcW w:w="4846" w:type="dxa"/>
            <w:vAlign w:val="center"/>
          </w:tcPr>
          <w:p w:rsidR="00914D20" w:rsidRDefault="00EA2E52">
            <w:pPr>
              <w:spacing w:after="0"/>
            </w:pPr>
            <w:bookmarkStart w:id="1616" w:name="2643"/>
            <w:bookmarkEnd w:id="1615"/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939800" cy="533400"/>
                  <wp:effectExtent l="0" t="0" r="0" b="0"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0" w:type="dxa"/>
            <w:vAlign w:val="center"/>
          </w:tcPr>
          <w:p w:rsidR="00914D20" w:rsidRDefault="00EA2E52">
            <w:pPr>
              <w:spacing w:after="0"/>
            </w:pPr>
            <w:bookmarkStart w:id="1617" w:name="2644"/>
            <w:bookmarkEnd w:id="1616"/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44" w:type="dxa"/>
            <w:vAlign w:val="center"/>
          </w:tcPr>
          <w:p w:rsidR="00914D20" w:rsidRDefault="00EA2E52">
            <w:pPr>
              <w:spacing w:after="0"/>
            </w:pPr>
            <w:bookmarkStart w:id="1618" w:name="2645"/>
            <w:bookmarkEnd w:id="1617"/>
            <w:r>
              <w:rPr>
                <w:rFonts w:ascii="Arial"/>
                <w:color w:val="000000"/>
                <w:sz w:val="15"/>
              </w:rPr>
              <w:t>(13)</w:t>
            </w:r>
          </w:p>
        </w:tc>
        <w:bookmarkEnd w:id="1618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619" w:name="2646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 (W</w:t>
      </w:r>
      <w:r>
        <w:rPr>
          <w:rFonts w:ascii="Arial"/>
          <w:color w:val="000000"/>
          <w:vertAlign w:val="subscript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20" w:name="2647"/>
      <w:bookmarkEnd w:id="1619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vertAlign w:val="subscript"/>
        </w:rPr>
        <w:t>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621" w:name="2648"/>
      <w:bookmarkEnd w:id="1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pStyle w:val="3"/>
        <w:spacing w:after="0"/>
        <w:jc w:val="center"/>
      </w:pPr>
      <w:bookmarkStart w:id="1622" w:name="1014"/>
      <w:bookmarkEnd w:id="1621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14D20" w:rsidRDefault="00EA2E52">
      <w:pPr>
        <w:pStyle w:val="3"/>
        <w:spacing w:after="0"/>
        <w:jc w:val="center"/>
      </w:pPr>
      <w:bookmarkStart w:id="1623" w:name="1015"/>
      <w:bookmarkEnd w:id="1622"/>
      <w:r>
        <w:rPr>
          <w:rFonts w:ascii="Arial"/>
          <w:color w:val="000000"/>
          <w:sz w:val="27"/>
        </w:rPr>
        <w:t xml:space="preserve">9.1.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914D20" w:rsidRDefault="00EA2E52">
      <w:pPr>
        <w:spacing w:after="0"/>
        <w:ind w:firstLine="240"/>
      </w:pPr>
      <w:bookmarkStart w:id="1624" w:name="1016"/>
      <w:bookmarkEnd w:id="1623"/>
      <w:r>
        <w:rPr>
          <w:rFonts w:ascii="Arial"/>
          <w:color w:val="000000"/>
          <w:sz w:val="18"/>
        </w:rPr>
        <w:t xml:space="preserve">9.1.1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25" w:name="1017"/>
      <w:bookmarkEnd w:id="1624"/>
      <w:r>
        <w:rPr>
          <w:rFonts w:ascii="Arial"/>
          <w:color w:val="000000"/>
          <w:sz w:val="18"/>
        </w:rPr>
        <w:t xml:space="preserve">9.1.2.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26" w:name="1018"/>
      <w:bookmarkEnd w:id="1625"/>
      <w:r>
        <w:rPr>
          <w:rFonts w:ascii="Arial"/>
          <w:color w:val="000000"/>
          <w:sz w:val="18"/>
        </w:rPr>
        <w:t xml:space="preserve">9.1.3.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627" w:name="3230"/>
      <w:bookmarkEnd w:id="1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9.1.3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628" w:name="1019"/>
      <w:bookmarkEnd w:id="1627"/>
      <w:r>
        <w:rPr>
          <w:rFonts w:ascii="Arial"/>
          <w:color w:val="000000"/>
          <w:sz w:val="18"/>
        </w:rPr>
        <w:t xml:space="preserve">9.1.4.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кеглю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29" w:name="1020"/>
      <w:bookmarkEnd w:id="1628"/>
      <w:r>
        <w:rPr>
          <w:rFonts w:ascii="Arial"/>
          <w:color w:val="000000"/>
          <w:sz w:val="18"/>
        </w:rPr>
        <w:t xml:space="preserve">9.1.5.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30" w:name="1021"/>
      <w:bookmarkEnd w:id="1629"/>
      <w:r>
        <w:rPr>
          <w:rFonts w:ascii="Arial"/>
          <w:color w:val="000000"/>
          <w:sz w:val="18"/>
        </w:rPr>
        <w:t xml:space="preserve">9.1.6.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spacing w:after="0"/>
        <w:ind w:firstLine="240"/>
      </w:pPr>
      <w:bookmarkStart w:id="1631" w:name="1022"/>
      <w:bookmarkEnd w:id="1630"/>
      <w:r>
        <w:rPr>
          <w:rFonts w:ascii="Arial"/>
          <w:color w:val="000000"/>
          <w:sz w:val="18"/>
        </w:rPr>
        <w:t xml:space="preserve">9.1.7.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32" w:name="1023"/>
      <w:bookmarkEnd w:id="1631"/>
      <w:r>
        <w:rPr>
          <w:rFonts w:ascii="Arial"/>
          <w:color w:val="000000"/>
          <w:sz w:val="18"/>
        </w:rPr>
        <w:t xml:space="preserve">9.1.8.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цікавій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pStyle w:val="3"/>
        <w:spacing w:after="0"/>
        <w:jc w:val="center"/>
      </w:pPr>
      <w:bookmarkStart w:id="1633" w:name="1024"/>
      <w:bookmarkEnd w:id="1632"/>
      <w:r>
        <w:rPr>
          <w:rFonts w:ascii="Arial"/>
          <w:color w:val="000000"/>
          <w:sz w:val="27"/>
        </w:rPr>
        <w:t xml:space="preserve">9.2.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загальнодоступних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місцях</w:t>
      </w:r>
    </w:p>
    <w:p w:rsidR="00914D20" w:rsidRDefault="00EA2E52">
      <w:pPr>
        <w:spacing w:after="0"/>
        <w:ind w:firstLine="240"/>
      </w:pPr>
      <w:bookmarkStart w:id="1634" w:name="1025"/>
      <w:bookmarkEnd w:id="1633"/>
      <w:r>
        <w:rPr>
          <w:rFonts w:ascii="Arial"/>
          <w:color w:val="000000"/>
          <w:sz w:val="18"/>
        </w:rPr>
        <w:t xml:space="preserve">9.2.1.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635" w:name="1026"/>
      <w:bookmarkEnd w:id="1634"/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36" w:name="1027"/>
      <w:bookmarkEnd w:id="1635"/>
      <w:r>
        <w:rPr>
          <w:rFonts w:ascii="Arial"/>
          <w:color w:val="000000"/>
          <w:sz w:val="18"/>
        </w:rPr>
        <w:t>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37" w:name="1028"/>
      <w:bookmarkEnd w:id="1636"/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38" w:name="1029"/>
      <w:bookmarkEnd w:id="1637"/>
      <w:r>
        <w:rPr>
          <w:rFonts w:ascii="Arial"/>
          <w:color w:val="000000"/>
          <w:sz w:val="18"/>
        </w:rPr>
        <w:lastRenderedPageBreak/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39" w:name="1030"/>
      <w:bookmarkEnd w:id="1638"/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40" w:name="1031"/>
      <w:bookmarkEnd w:id="1639"/>
      <w:r>
        <w:rPr>
          <w:rFonts w:ascii="Arial"/>
          <w:color w:val="000000"/>
          <w:sz w:val="18"/>
        </w:rPr>
        <w:t>прикладів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інфографіка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41" w:name="1032"/>
      <w:bookmarkEnd w:id="1640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гідроенергія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гідроенергетики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642" w:name="1033"/>
      <w:bookmarkEnd w:id="1641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643" w:name="1034"/>
      <w:bookmarkEnd w:id="1642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44" w:name="1035"/>
      <w:bookmarkEnd w:id="1643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45" w:name="1036"/>
      <w:bookmarkEnd w:id="1644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46" w:name="1037"/>
      <w:bookmarkEnd w:id="1645"/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647" w:name="1038"/>
      <w:bookmarkEnd w:id="1646"/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48" w:name="1039"/>
      <w:bookmarkEnd w:id="1647"/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49" w:name="1040"/>
      <w:bookmarkEnd w:id="1648"/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50" w:name="1041"/>
      <w:bookmarkEnd w:id="1649"/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51" w:name="1042"/>
      <w:bookmarkEnd w:id="1650"/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52" w:name="1043"/>
      <w:bookmarkEnd w:id="1651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53" w:name="1044"/>
      <w:bookmarkEnd w:id="1652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54" w:name="1045"/>
      <w:bookmarkEnd w:id="1653"/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55" w:name="1046"/>
      <w:bookmarkEnd w:id="1654"/>
      <w:r>
        <w:rPr>
          <w:rFonts w:ascii="Arial"/>
          <w:color w:val="000000"/>
          <w:sz w:val="18"/>
        </w:rPr>
        <w:t xml:space="preserve">9.2.2.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656" w:name="3231"/>
      <w:bookmarkEnd w:id="1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657" w:name="1047"/>
      <w:bookmarkEnd w:id="1656"/>
      <w:r>
        <w:rPr>
          <w:rFonts w:ascii="Arial"/>
          <w:color w:val="000000"/>
          <w:sz w:val="18"/>
        </w:rPr>
        <w:t xml:space="preserve">9.2.3.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658" w:name="1048"/>
      <w:bookmarkEnd w:id="1657"/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1659" w:name="1049"/>
      <w:bookmarkEnd w:id="1658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60" w:name="1050"/>
      <w:bookmarkEnd w:id="1659"/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661" w:name="1051"/>
      <w:bookmarkEnd w:id="1660"/>
      <w:r>
        <w:rPr>
          <w:rFonts w:ascii="Arial"/>
          <w:color w:val="000000"/>
          <w:sz w:val="27"/>
        </w:rPr>
        <w:t xml:space="preserve">9.3.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електроенергії</w:t>
      </w:r>
    </w:p>
    <w:p w:rsidR="00914D20" w:rsidRDefault="00EA2E52">
      <w:pPr>
        <w:spacing w:after="0"/>
        <w:ind w:firstLine="240"/>
      </w:pPr>
      <w:bookmarkStart w:id="1662" w:name="1052"/>
      <w:bookmarkEnd w:id="1661"/>
      <w:r>
        <w:rPr>
          <w:rFonts w:ascii="Arial"/>
          <w:color w:val="000000"/>
          <w:sz w:val="18"/>
        </w:rPr>
        <w:t xml:space="preserve">9.3.1.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гідроенергія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гідроенергетики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663" w:name="1053"/>
      <w:bookmarkEnd w:id="1662"/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64" w:name="1054"/>
      <w:bookmarkEnd w:id="1663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65" w:name="1055"/>
      <w:bookmarkEnd w:id="1664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66" w:name="1056"/>
      <w:bookmarkEnd w:id="1665"/>
      <w:r>
        <w:rPr>
          <w:rFonts w:ascii="Arial"/>
          <w:color w:val="000000"/>
          <w:sz w:val="18"/>
        </w:rPr>
        <w:t xml:space="preserve">9.3.2.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67" w:name="1057"/>
      <w:bookmarkEnd w:id="1666"/>
      <w:r>
        <w:rPr>
          <w:rFonts w:ascii="Arial"/>
          <w:color w:val="000000"/>
          <w:sz w:val="18"/>
        </w:rPr>
        <w:t xml:space="preserve">9.3.3.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668" w:name="2649"/>
      <w:bookmarkEnd w:id="1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9.3.3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669" w:name="1058"/>
      <w:bookmarkEnd w:id="1668"/>
      <w:r>
        <w:rPr>
          <w:rFonts w:ascii="Arial"/>
          <w:color w:val="000000"/>
          <w:sz w:val="18"/>
        </w:rPr>
        <w:t xml:space="preserve">9.3.4.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70" w:name="1059"/>
      <w:bookmarkEnd w:id="1669"/>
      <w:r>
        <w:rPr>
          <w:rFonts w:ascii="Arial"/>
          <w:color w:val="000000"/>
          <w:sz w:val="18"/>
        </w:rPr>
        <w:t xml:space="preserve">9.3.5.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671" w:name="1060"/>
      <w:bookmarkEnd w:id="167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672" w:name="1061"/>
      <w:bookmarkEnd w:id="16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/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pStyle w:val="3"/>
        <w:spacing w:after="0"/>
        <w:jc w:val="center"/>
      </w:pPr>
      <w:bookmarkStart w:id="1673" w:name="1062"/>
      <w:bookmarkEnd w:id="1672"/>
      <w:r>
        <w:rPr>
          <w:rFonts w:ascii="Arial"/>
          <w:color w:val="000000"/>
          <w:sz w:val="27"/>
        </w:rPr>
        <w:t xml:space="preserve">9.4.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загальнодоступних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публічних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місцях</w:t>
      </w:r>
    </w:p>
    <w:p w:rsidR="00914D20" w:rsidRDefault="00EA2E52">
      <w:pPr>
        <w:spacing w:after="0"/>
        <w:ind w:firstLine="240"/>
      </w:pPr>
      <w:bookmarkStart w:id="1674" w:name="1063"/>
      <w:bookmarkEnd w:id="1673"/>
      <w:r>
        <w:rPr>
          <w:rFonts w:ascii="Arial"/>
          <w:color w:val="000000"/>
          <w:sz w:val="18"/>
        </w:rPr>
        <w:t xml:space="preserve">9.4.1.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675" w:name="1064"/>
      <w:bookmarkEnd w:id="1674"/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76" w:name="1065"/>
      <w:bookmarkEnd w:id="1675"/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77" w:name="1066"/>
      <w:bookmarkEnd w:id="1676"/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78" w:name="1067"/>
      <w:bookmarkEnd w:id="1677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79" w:name="1068"/>
      <w:bookmarkEnd w:id="1678"/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0" w:name="1069"/>
      <w:bookmarkEnd w:id="1679"/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1" w:name="1070"/>
      <w:bookmarkEnd w:id="1680"/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2" w:name="1071"/>
      <w:bookmarkEnd w:id="1681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3" w:name="1072"/>
      <w:bookmarkEnd w:id="1682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4" w:name="1073"/>
      <w:bookmarkEnd w:id="1683"/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5" w:name="1074"/>
      <w:bookmarkEnd w:id="1684"/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6" w:name="1075"/>
      <w:bookmarkEnd w:id="1685"/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7" w:name="1076"/>
      <w:bookmarkEnd w:id="1686"/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8" w:name="1077"/>
      <w:bookmarkEnd w:id="1687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89" w:name="1078"/>
      <w:bookmarkEnd w:id="1688"/>
      <w:r>
        <w:rPr>
          <w:rFonts w:ascii="Arial"/>
          <w:color w:val="000000"/>
          <w:sz w:val="18"/>
        </w:rPr>
        <w:lastRenderedPageBreak/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90" w:name="1079"/>
      <w:bookmarkEnd w:id="1689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691" w:name="1080"/>
      <w:bookmarkEnd w:id="1690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92" w:name="1081"/>
      <w:bookmarkEnd w:id="1691"/>
      <w:r>
        <w:rPr>
          <w:rFonts w:ascii="Arial"/>
          <w:color w:val="000000"/>
          <w:sz w:val="18"/>
        </w:rPr>
        <w:t xml:space="preserve">9.4.2.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93" w:name="1082"/>
      <w:bookmarkEnd w:id="1692"/>
      <w:r>
        <w:rPr>
          <w:rFonts w:ascii="Arial"/>
          <w:color w:val="000000"/>
          <w:sz w:val="18"/>
        </w:rPr>
        <w:t xml:space="preserve">9.4.3.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94" w:name="3866"/>
      <w:bookmarkEnd w:id="169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95" w:name="3867"/>
      <w:bookmarkEnd w:id="169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696" w:name="3232"/>
      <w:bookmarkEnd w:id="1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9.4.3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1355)</w:t>
      </w:r>
    </w:p>
    <w:p w:rsidR="00914D20" w:rsidRDefault="00EA2E52">
      <w:pPr>
        <w:spacing w:after="0"/>
        <w:ind w:firstLine="240"/>
      </w:pPr>
      <w:bookmarkStart w:id="1697" w:name="3233"/>
      <w:bookmarkEnd w:id="1696"/>
      <w:r>
        <w:rPr>
          <w:rFonts w:ascii="Arial"/>
          <w:color w:val="000000"/>
          <w:sz w:val="18"/>
        </w:rPr>
        <w:t xml:space="preserve">9.4.4.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698" w:name="3868"/>
      <w:bookmarkEnd w:id="169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(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699" w:name="3234"/>
      <w:bookmarkEnd w:id="1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9.4.4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9.4.4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1355)</w:t>
      </w:r>
    </w:p>
    <w:p w:rsidR="00914D20" w:rsidRDefault="00EA2E52">
      <w:pPr>
        <w:spacing w:after="0"/>
        <w:ind w:firstLine="240"/>
      </w:pPr>
      <w:bookmarkStart w:id="1700" w:name="3235"/>
      <w:bookmarkEnd w:id="1699"/>
      <w:r>
        <w:rPr>
          <w:rFonts w:ascii="Arial"/>
          <w:color w:val="000000"/>
          <w:sz w:val="18"/>
        </w:rPr>
        <w:t xml:space="preserve">9.4.5.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701" w:name="3236"/>
      <w:bookmarkEnd w:id="1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9.4.5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pStyle w:val="3"/>
        <w:spacing w:after="0"/>
        <w:jc w:val="center"/>
      </w:pPr>
      <w:bookmarkStart w:id="1702" w:name="1085"/>
      <w:bookmarkEnd w:id="1701"/>
      <w:r>
        <w:rPr>
          <w:rFonts w:ascii="Arial"/>
          <w:color w:val="000000"/>
          <w:sz w:val="27"/>
        </w:rPr>
        <w:t xml:space="preserve">9.5.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914D20" w:rsidRDefault="00EA2E52">
      <w:pPr>
        <w:spacing w:after="0"/>
        <w:ind w:firstLine="240"/>
      </w:pPr>
      <w:bookmarkStart w:id="1703" w:name="1086"/>
      <w:bookmarkEnd w:id="1702"/>
      <w:r>
        <w:rPr>
          <w:rFonts w:ascii="Arial"/>
          <w:color w:val="000000"/>
          <w:sz w:val="18"/>
        </w:rPr>
        <w:t xml:space="preserve">9.5.1.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704" w:name="1087"/>
      <w:bookmarkEnd w:id="1703"/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05" w:name="1088"/>
      <w:bookmarkEnd w:id="1704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06" w:name="1089"/>
      <w:bookmarkEnd w:id="1705"/>
      <w:r>
        <w:rPr>
          <w:rFonts w:ascii="Arial"/>
          <w:color w:val="000000"/>
          <w:sz w:val="18"/>
        </w:rPr>
        <w:t xml:space="preserve">9.5.2.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07" w:name="4176"/>
      <w:bookmarkEnd w:id="1706"/>
      <w:r>
        <w:rPr>
          <w:rFonts w:ascii="Arial"/>
          <w:color w:val="000000"/>
          <w:sz w:val="18"/>
        </w:rPr>
        <w:lastRenderedPageBreak/>
        <w:t xml:space="preserve">9.5.3.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708" w:name="4177"/>
      <w:bookmarkEnd w:id="1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9.5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9.5.3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pStyle w:val="3"/>
        <w:spacing w:after="0"/>
        <w:jc w:val="center"/>
      </w:pPr>
      <w:bookmarkStart w:id="1709" w:name="4002"/>
      <w:bookmarkEnd w:id="1708"/>
      <w:r>
        <w:rPr>
          <w:rFonts w:ascii="Arial"/>
          <w:color w:val="000000"/>
          <w:sz w:val="27"/>
        </w:rPr>
        <w:t xml:space="preserve">9.6. </w:t>
      </w:r>
      <w:r>
        <w:rPr>
          <w:rFonts w:ascii="Arial"/>
          <w:color w:val="000000"/>
          <w:sz w:val="27"/>
        </w:rPr>
        <w:t>Комерційна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  <w:jc w:val="right"/>
      </w:pPr>
      <w:bookmarkStart w:id="1710" w:name="4003"/>
      <w:bookmarkEnd w:id="1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9.6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711" w:name="1091"/>
      <w:bookmarkEnd w:id="1710"/>
      <w:r>
        <w:rPr>
          <w:rFonts w:ascii="Arial"/>
          <w:color w:val="000000"/>
          <w:sz w:val="18"/>
        </w:rPr>
        <w:t xml:space="preserve">9.6.1.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  <w:jc w:val="right"/>
      </w:pPr>
      <w:bookmarkStart w:id="1712" w:name="3238"/>
      <w:bookmarkEnd w:id="1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9.6.1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713" w:name="1092"/>
      <w:bookmarkEnd w:id="17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714" w:name="4004"/>
      <w:bookmarkEnd w:id="17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715" w:name="3239"/>
      <w:bookmarkEnd w:id="1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9.6.1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924)</w:t>
      </w:r>
    </w:p>
    <w:p w:rsidR="00914D20" w:rsidRDefault="00EA2E52">
      <w:pPr>
        <w:spacing w:after="0"/>
        <w:ind w:firstLine="240"/>
      </w:pPr>
      <w:bookmarkStart w:id="1716" w:name="3240"/>
      <w:bookmarkEnd w:id="17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9.6.1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1717" w:name="3241"/>
      <w:bookmarkEnd w:id="1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718" w:name="3242"/>
      <w:bookmarkEnd w:id="17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9.6.1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1719" w:name="3243"/>
      <w:bookmarkEnd w:id="1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5 - 13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3 - 11)</w:t>
      </w:r>
    </w:p>
    <w:p w:rsidR="00914D20" w:rsidRDefault="00EA2E52">
      <w:pPr>
        <w:spacing w:after="0"/>
        <w:ind w:firstLine="240"/>
      </w:pPr>
      <w:bookmarkStart w:id="1720" w:name="1096"/>
      <w:bookmarkEnd w:id="17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21" w:name="1097"/>
      <w:bookmarkEnd w:id="17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надлишок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22" w:name="1098"/>
      <w:bookmarkEnd w:id="17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електросистем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23" w:name="1099"/>
      <w:bookmarkEnd w:id="17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724" w:name="1100"/>
      <w:bookmarkEnd w:id="17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25" w:name="1101"/>
      <w:bookmarkEnd w:id="17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26" w:name="1102"/>
      <w:bookmarkEnd w:id="17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27" w:name="1103"/>
      <w:bookmarkEnd w:id="172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28" w:name="1104"/>
      <w:bookmarkEnd w:id="172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29" w:name="3656"/>
      <w:bookmarkEnd w:id="172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730" w:name="3862"/>
      <w:bookmarkEnd w:id="1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9.6.1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731" w:name="1105"/>
      <w:bookmarkEnd w:id="1730"/>
      <w:r>
        <w:rPr>
          <w:rFonts w:ascii="Arial"/>
          <w:color w:val="000000"/>
          <w:sz w:val="18"/>
        </w:rPr>
        <w:t xml:space="preserve">9.6.2.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732" w:name="1106"/>
      <w:bookmarkEnd w:id="1731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гідроенергія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гідроенергетики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33" w:name="1107"/>
      <w:bookmarkEnd w:id="1732"/>
      <w:r>
        <w:rPr>
          <w:rFonts w:ascii="Arial"/>
          <w:color w:val="000000"/>
          <w:sz w:val="18"/>
        </w:rPr>
        <w:lastRenderedPageBreak/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34" w:name="1108"/>
      <w:bookmarkEnd w:id="1733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35" w:name="1109"/>
      <w:bookmarkEnd w:id="1734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36" w:name="1110"/>
      <w:bookmarkEnd w:id="1735"/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37" w:name="3244"/>
      <w:bookmarkEnd w:id="1736"/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738" w:name="3247"/>
      <w:bookmarkEnd w:id="1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9.6.2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739" w:name="3245"/>
      <w:bookmarkEnd w:id="1738"/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  <w:jc w:val="right"/>
      </w:pPr>
      <w:bookmarkStart w:id="1740" w:name="3248"/>
      <w:bookmarkEnd w:id="1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9.6.2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741" w:name="3246"/>
      <w:bookmarkEnd w:id="1740"/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742" w:name="3249"/>
      <w:bookmarkEnd w:id="1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9.6.2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743" w:name="1111"/>
      <w:bookmarkEnd w:id="1742"/>
      <w:r>
        <w:rPr>
          <w:rFonts w:ascii="Arial"/>
          <w:color w:val="000000"/>
          <w:sz w:val="18"/>
        </w:rPr>
        <w:t xml:space="preserve">9.6.3.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744" w:name="1112"/>
      <w:bookmarkEnd w:id="17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45" w:name="1113"/>
      <w:bookmarkEnd w:id="17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46" w:name="1114"/>
      <w:bookmarkEnd w:id="17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47" w:name="1115"/>
      <w:bookmarkEnd w:id="17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48" w:name="1116"/>
      <w:bookmarkEnd w:id="17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49" w:name="1117"/>
      <w:bookmarkEnd w:id="17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50" w:name="1118"/>
      <w:bookmarkEnd w:id="17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51" w:name="1119"/>
      <w:bookmarkEnd w:id="17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52" w:name="1120"/>
      <w:bookmarkEnd w:id="1751"/>
      <w:r>
        <w:rPr>
          <w:rFonts w:ascii="Arial"/>
          <w:color w:val="000000"/>
          <w:sz w:val="18"/>
        </w:rPr>
        <w:t xml:space="preserve">9.6.4.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753" w:name="1121"/>
      <w:bookmarkEnd w:id="17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754" w:name="1122"/>
      <w:bookmarkEnd w:id="1753"/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55" w:name="1123"/>
      <w:bookmarkEnd w:id="1754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56" w:name="1124"/>
      <w:bookmarkEnd w:id="1755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57" w:name="1125"/>
      <w:bookmarkEnd w:id="1756"/>
      <w:r>
        <w:rPr>
          <w:rFonts w:ascii="Arial"/>
          <w:color w:val="000000"/>
          <w:sz w:val="18"/>
        </w:rPr>
        <w:t>надлишок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58" w:name="1126"/>
      <w:bookmarkEnd w:id="175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59" w:name="1127"/>
      <w:bookmarkEnd w:id="1758"/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електросистем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60" w:name="1128"/>
      <w:bookmarkEnd w:id="1759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761" w:name="1129"/>
      <w:bookmarkEnd w:id="1760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62" w:name="1130"/>
      <w:bookmarkEnd w:id="1761"/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63" w:name="1131"/>
      <w:bookmarkEnd w:id="176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764" w:name="1132"/>
      <w:bookmarkEnd w:id="17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765" w:name="2650"/>
      <w:bookmarkEnd w:id="1764"/>
      <w:r>
        <w:rPr>
          <w:rFonts w:ascii="Arial"/>
          <w:color w:val="000000"/>
          <w:sz w:val="27"/>
        </w:rPr>
        <w:lastRenderedPageBreak/>
        <w:t xml:space="preserve">X.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pStyle w:val="3"/>
        <w:spacing w:after="0"/>
        <w:jc w:val="center"/>
      </w:pPr>
      <w:bookmarkStart w:id="1766" w:name="3900"/>
      <w:bookmarkEnd w:id="1765"/>
      <w:r>
        <w:rPr>
          <w:rFonts w:ascii="Arial"/>
          <w:color w:val="000000"/>
          <w:sz w:val="27"/>
        </w:rPr>
        <w:t xml:space="preserve">10.1.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</w:p>
    <w:p w:rsidR="00914D20" w:rsidRDefault="00EA2E52">
      <w:pPr>
        <w:spacing w:after="0"/>
        <w:ind w:firstLine="240"/>
      </w:pPr>
      <w:bookmarkStart w:id="1767" w:name="3901"/>
      <w:bookmarkEnd w:id="1766"/>
      <w:r>
        <w:rPr>
          <w:rFonts w:ascii="Arial"/>
          <w:color w:val="000000"/>
          <w:sz w:val="18"/>
        </w:rPr>
        <w:t xml:space="preserve">10.1.1.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68" w:name="3902"/>
      <w:bookmarkEnd w:id="1767"/>
      <w:r>
        <w:rPr>
          <w:rFonts w:ascii="Arial"/>
          <w:color w:val="000000"/>
          <w:sz w:val="18"/>
        </w:rPr>
        <w:t xml:space="preserve">10.1.2.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69" w:name="3903"/>
      <w:bookmarkEnd w:id="176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375.</w:t>
      </w:r>
    </w:p>
    <w:p w:rsidR="00914D20" w:rsidRDefault="00EA2E52">
      <w:pPr>
        <w:spacing w:after="0"/>
        <w:ind w:firstLine="240"/>
      </w:pPr>
      <w:bookmarkStart w:id="1770" w:name="3904"/>
      <w:bookmarkEnd w:id="1769"/>
      <w:r>
        <w:rPr>
          <w:rFonts w:ascii="Arial"/>
          <w:color w:val="000000"/>
          <w:sz w:val="18"/>
        </w:rPr>
        <w:t xml:space="preserve">10.1.3.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2089.</w:t>
      </w:r>
    </w:p>
    <w:p w:rsidR="00914D20" w:rsidRDefault="00EA2E52">
      <w:pPr>
        <w:spacing w:after="0"/>
        <w:ind w:firstLine="240"/>
      </w:pPr>
      <w:bookmarkStart w:id="1771" w:name="3905"/>
      <w:bookmarkEnd w:id="1770"/>
      <w:r>
        <w:rPr>
          <w:rFonts w:ascii="Arial"/>
          <w:color w:val="000000"/>
          <w:sz w:val="18"/>
        </w:rPr>
        <w:t xml:space="preserve">10.1.4.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72" w:name="3906"/>
      <w:bookmarkEnd w:id="17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73" w:name="3907"/>
      <w:bookmarkEnd w:id="177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74" w:name="3908"/>
      <w:bookmarkEnd w:id="1773"/>
      <w:r>
        <w:rPr>
          <w:rFonts w:ascii="Arial"/>
          <w:color w:val="000000"/>
          <w:sz w:val="18"/>
        </w:rPr>
        <w:t xml:space="preserve">10.1.5.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75" w:name="3909"/>
      <w:bookmarkEnd w:id="1774"/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76" w:name="3910"/>
      <w:bookmarkEnd w:id="1775"/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77" w:name="3911"/>
      <w:bookmarkEnd w:id="1776"/>
      <w:r>
        <w:rPr>
          <w:rFonts w:ascii="Arial"/>
          <w:color w:val="000000"/>
          <w:sz w:val="18"/>
        </w:rPr>
        <w:t xml:space="preserve">10.1.6.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78" w:name="3912"/>
      <w:bookmarkEnd w:id="1777"/>
      <w:r>
        <w:rPr>
          <w:rFonts w:ascii="Arial"/>
          <w:color w:val="000000"/>
          <w:sz w:val="18"/>
        </w:rPr>
        <w:t xml:space="preserve">10.1.7.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79" w:name="3913"/>
      <w:bookmarkEnd w:id="1778"/>
      <w:r>
        <w:rPr>
          <w:rFonts w:ascii="Arial"/>
          <w:color w:val="000000"/>
          <w:sz w:val="18"/>
        </w:rPr>
        <w:t xml:space="preserve">10.1.8.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0" w:name="3914"/>
      <w:bookmarkEnd w:id="1779"/>
      <w:r>
        <w:rPr>
          <w:rFonts w:ascii="Arial"/>
          <w:color w:val="000000"/>
          <w:sz w:val="18"/>
        </w:rPr>
        <w:t xml:space="preserve">10.1.9.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1" w:name="3915"/>
      <w:bookmarkEnd w:id="1780"/>
      <w:r>
        <w:rPr>
          <w:rFonts w:ascii="Arial"/>
          <w:color w:val="000000"/>
          <w:sz w:val="18"/>
        </w:rPr>
        <w:t xml:space="preserve">10.1.10.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2" w:name="3916"/>
      <w:bookmarkEnd w:id="1781"/>
      <w:r>
        <w:rPr>
          <w:rFonts w:ascii="Arial"/>
          <w:color w:val="000000"/>
          <w:sz w:val="18"/>
        </w:rPr>
        <w:t xml:space="preserve">10.1.11.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3" w:name="3917"/>
      <w:bookmarkEnd w:id="1782"/>
      <w:r>
        <w:rPr>
          <w:rFonts w:ascii="Arial"/>
          <w:color w:val="000000"/>
          <w:sz w:val="18"/>
        </w:rPr>
        <w:t xml:space="preserve">10.1.12.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РДН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4" w:name="3918"/>
      <w:bookmarkEnd w:id="1783"/>
      <w:r>
        <w:rPr>
          <w:rFonts w:ascii="Arial"/>
          <w:color w:val="000000"/>
          <w:sz w:val="18"/>
        </w:rPr>
        <w:t xml:space="preserve">10.1.13.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5" w:name="3919"/>
      <w:bookmarkEnd w:id="1784"/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6" w:name="3920"/>
      <w:bookmarkEnd w:id="1785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субспоживач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7" w:name="3921"/>
      <w:bookmarkEnd w:id="1786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8" w:name="3922"/>
      <w:bookmarkEnd w:id="1787"/>
      <w:r>
        <w:rPr>
          <w:rFonts w:ascii="Arial"/>
          <w:color w:val="000000"/>
          <w:sz w:val="18"/>
        </w:rPr>
        <w:t>ОСР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89" w:name="3923"/>
      <w:bookmarkEnd w:id="1788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790" w:name="3929"/>
      <w:bookmarkEnd w:id="1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10.1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493)</w:t>
      </w:r>
    </w:p>
    <w:p w:rsidR="00914D20" w:rsidRDefault="00EA2E52">
      <w:pPr>
        <w:pStyle w:val="3"/>
        <w:spacing w:after="0"/>
        <w:jc w:val="center"/>
      </w:pPr>
      <w:bookmarkStart w:id="1791" w:name="2670"/>
      <w:bookmarkEnd w:id="1790"/>
      <w:r>
        <w:rPr>
          <w:rFonts w:ascii="Arial"/>
          <w:color w:val="000000"/>
          <w:sz w:val="27"/>
        </w:rPr>
        <w:t xml:space="preserve">10.2. </w:t>
      </w:r>
      <w:r>
        <w:rPr>
          <w:rFonts w:ascii="Arial"/>
          <w:color w:val="000000"/>
          <w:sz w:val="27"/>
        </w:rPr>
        <w:t>Взаємовідносини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1792" w:name="2671"/>
      <w:bookmarkEnd w:id="1791"/>
      <w:r>
        <w:rPr>
          <w:rFonts w:ascii="Arial"/>
          <w:color w:val="000000"/>
          <w:sz w:val="18"/>
        </w:rPr>
        <w:t xml:space="preserve">10.2.1.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93" w:name="2672"/>
      <w:bookmarkEnd w:id="1792"/>
      <w:r>
        <w:rPr>
          <w:rFonts w:ascii="Arial"/>
          <w:color w:val="000000"/>
          <w:sz w:val="18"/>
        </w:rPr>
        <w:t xml:space="preserve">10.2.2.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94" w:name="2673"/>
      <w:bookmarkEnd w:id="1793"/>
      <w:r>
        <w:rPr>
          <w:rFonts w:ascii="Arial"/>
          <w:color w:val="000000"/>
          <w:sz w:val="18"/>
        </w:rPr>
        <w:t xml:space="preserve">10.2.3.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95" w:name="2674"/>
      <w:bookmarkEnd w:id="1794"/>
      <w:r>
        <w:rPr>
          <w:rFonts w:ascii="Arial"/>
          <w:color w:val="000000"/>
          <w:sz w:val="18"/>
        </w:rPr>
        <w:t xml:space="preserve">10.2.4.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96" w:name="2675"/>
      <w:bookmarkEnd w:id="1795"/>
      <w:r>
        <w:rPr>
          <w:rFonts w:ascii="Arial"/>
          <w:color w:val="000000"/>
          <w:sz w:val="18"/>
        </w:rPr>
        <w:t xml:space="preserve">10.2.5.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797" w:name="2676"/>
      <w:bookmarkEnd w:id="1796"/>
      <w:r>
        <w:rPr>
          <w:rFonts w:ascii="Arial"/>
          <w:color w:val="000000"/>
          <w:sz w:val="18"/>
        </w:rPr>
        <w:t xml:space="preserve">10.2.6.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798" w:name="3863"/>
      <w:bookmarkEnd w:id="1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10.2.6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1799" w:name="2677"/>
      <w:bookmarkEnd w:id="179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800" w:name="2678"/>
      <w:bookmarkEnd w:id="17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801" w:name="2679"/>
      <w:bookmarkEnd w:id="18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802" w:name="2680"/>
      <w:bookmarkEnd w:id="18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03" w:name="2681"/>
      <w:bookmarkEnd w:id="18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04" w:name="2682"/>
      <w:bookmarkEnd w:id="1803"/>
      <w:r>
        <w:rPr>
          <w:rFonts w:ascii="Arial"/>
          <w:color w:val="000000"/>
          <w:sz w:val="18"/>
        </w:rPr>
        <w:t xml:space="preserve">10.2.7.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05" w:name="2683"/>
      <w:bookmarkEnd w:id="1804"/>
      <w:r>
        <w:rPr>
          <w:rFonts w:ascii="Arial"/>
          <w:color w:val="000000"/>
          <w:sz w:val="18"/>
        </w:rPr>
        <w:t xml:space="preserve">10.2.8.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06" w:name="2684"/>
      <w:bookmarkEnd w:id="1805"/>
      <w:r>
        <w:rPr>
          <w:rFonts w:ascii="Arial"/>
          <w:color w:val="000000"/>
          <w:sz w:val="18"/>
        </w:rPr>
        <w:t xml:space="preserve">10.2.9.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07" w:name="2685"/>
      <w:bookmarkEnd w:id="1806"/>
      <w:r>
        <w:rPr>
          <w:rFonts w:ascii="Arial"/>
          <w:color w:val="000000"/>
          <w:sz w:val="18"/>
        </w:rPr>
        <w:t xml:space="preserve">10.2.10.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08" w:name="2686"/>
      <w:bookmarkEnd w:id="1807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09" w:name="2687"/>
      <w:bookmarkEnd w:id="1808"/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0" w:name="2688"/>
      <w:bookmarkEnd w:id="1809"/>
      <w:r>
        <w:rPr>
          <w:rFonts w:ascii="Arial"/>
          <w:color w:val="000000"/>
          <w:sz w:val="18"/>
        </w:rPr>
        <w:t xml:space="preserve">10.2.11.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1" w:name="2689"/>
      <w:bookmarkEnd w:id="18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2" w:name="2690"/>
      <w:bookmarkEnd w:id="1811"/>
      <w:r>
        <w:rPr>
          <w:rFonts w:ascii="Arial"/>
          <w:color w:val="000000"/>
          <w:sz w:val="18"/>
        </w:rPr>
        <w:t xml:space="preserve">10.2.12.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3" w:name="2691"/>
      <w:bookmarkEnd w:id="18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4" w:name="2692"/>
      <w:bookmarkEnd w:id="1813"/>
      <w:r>
        <w:rPr>
          <w:rFonts w:ascii="Arial"/>
          <w:color w:val="000000"/>
          <w:sz w:val="18"/>
        </w:rPr>
        <w:t xml:space="preserve">10.2.13.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5" w:name="2693"/>
      <w:bookmarkEnd w:id="1814"/>
      <w:r>
        <w:rPr>
          <w:rFonts w:ascii="Arial"/>
          <w:color w:val="000000"/>
          <w:sz w:val="18"/>
        </w:rPr>
        <w:t xml:space="preserve">10.2.14.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6" w:name="2694"/>
      <w:bookmarkEnd w:id="1815"/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7" w:name="2695"/>
      <w:bookmarkEnd w:id="1816"/>
      <w:r>
        <w:rPr>
          <w:rFonts w:ascii="Arial"/>
          <w:color w:val="000000"/>
          <w:sz w:val="18"/>
        </w:rPr>
        <w:t xml:space="preserve">10.2.15.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8" w:name="2696"/>
      <w:bookmarkEnd w:id="1817"/>
      <w:r>
        <w:rPr>
          <w:rFonts w:ascii="Arial"/>
          <w:color w:val="000000"/>
          <w:sz w:val="18"/>
        </w:rPr>
        <w:t xml:space="preserve">10.2.16.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19" w:name="2697"/>
      <w:bookmarkEnd w:id="1818"/>
      <w:r>
        <w:rPr>
          <w:rFonts w:ascii="Arial"/>
          <w:color w:val="000000"/>
          <w:sz w:val="18"/>
        </w:rPr>
        <w:t xml:space="preserve">10.2.17.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20" w:name="2698"/>
      <w:bookmarkEnd w:id="181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21" w:name="2699"/>
      <w:bookmarkEnd w:id="1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pStyle w:val="3"/>
        <w:spacing w:after="0"/>
        <w:jc w:val="center"/>
      </w:pPr>
      <w:bookmarkStart w:id="1822" w:name="1143"/>
      <w:bookmarkEnd w:id="1821"/>
      <w:r>
        <w:rPr>
          <w:rFonts w:ascii="Arial"/>
          <w:color w:val="000000"/>
          <w:sz w:val="27"/>
        </w:rPr>
        <w:t xml:space="preserve">XI.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14D20" w:rsidRDefault="00EA2E52">
      <w:pPr>
        <w:pStyle w:val="3"/>
        <w:spacing w:after="0"/>
        <w:jc w:val="center"/>
      </w:pPr>
      <w:bookmarkStart w:id="1823" w:name="1144"/>
      <w:bookmarkEnd w:id="1822"/>
      <w:r>
        <w:rPr>
          <w:rFonts w:ascii="Arial"/>
          <w:color w:val="000000"/>
          <w:sz w:val="27"/>
        </w:rPr>
        <w:t xml:space="preserve">11.1.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914D20" w:rsidRDefault="00EA2E52">
      <w:pPr>
        <w:spacing w:after="0"/>
        <w:ind w:firstLine="240"/>
      </w:pPr>
      <w:bookmarkStart w:id="1824" w:name="1145"/>
      <w:bookmarkEnd w:id="1823"/>
      <w:r>
        <w:rPr>
          <w:rFonts w:ascii="Arial"/>
          <w:color w:val="000000"/>
          <w:sz w:val="18"/>
        </w:rPr>
        <w:t xml:space="preserve">11.1.1.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25" w:name="1146"/>
      <w:bookmarkEnd w:id="1824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826" w:name="1147"/>
      <w:bookmarkEnd w:id="1825"/>
      <w:r>
        <w:rPr>
          <w:rFonts w:ascii="Arial"/>
          <w:color w:val="000000"/>
          <w:sz w:val="18"/>
        </w:rPr>
        <w:t xml:space="preserve">11.1.2.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27" w:name="3252"/>
      <w:bookmarkEnd w:id="18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11.1.2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  <w:jc w:val="right"/>
      </w:pPr>
      <w:bookmarkStart w:id="1828" w:name="3253"/>
      <w:bookmarkEnd w:id="1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829" w:name="1149"/>
      <w:bookmarkEnd w:id="1828"/>
      <w:r>
        <w:rPr>
          <w:rFonts w:ascii="Arial"/>
          <w:color w:val="000000"/>
          <w:sz w:val="18"/>
        </w:rPr>
        <w:t xml:space="preserve">11.1.3.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30" w:name="1150"/>
      <w:bookmarkEnd w:id="1829"/>
      <w:r>
        <w:rPr>
          <w:rFonts w:ascii="Arial"/>
          <w:color w:val="000000"/>
          <w:sz w:val="18"/>
        </w:rPr>
        <w:t xml:space="preserve">11.1.4.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31" w:name="1151"/>
      <w:bookmarkEnd w:id="1830"/>
      <w:r>
        <w:rPr>
          <w:rFonts w:ascii="Arial"/>
          <w:color w:val="000000"/>
          <w:sz w:val="18"/>
        </w:rPr>
        <w:t xml:space="preserve">11.1.5.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32" w:name="1152"/>
      <w:bookmarkEnd w:id="1831"/>
      <w:r>
        <w:rPr>
          <w:rFonts w:ascii="Arial"/>
          <w:color w:val="000000"/>
          <w:sz w:val="18"/>
        </w:rPr>
        <w:t xml:space="preserve">11.1.6.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сальдування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33" w:name="1153"/>
      <w:bookmarkEnd w:id="1832"/>
      <w:r>
        <w:rPr>
          <w:rFonts w:ascii="Arial"/>
          <w:color w:val="000000"/>
          <w:sz w:val="18"/>
        </w:rPr>
        <w:t>Сальдування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34" w:name="1154"/>
      <w:bookmarkEnd w:id="1833"/>
      <w:r>
        <w:rPr>
          <w:rFonts w:ascii="Arial"/>
          <w:color w:val="000000"/>
          <w:sz w:val="18"/>
        </w:rPr>
        <w:t xml:space="preserve">11.1.7.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835" w:name="1155"/>
      <w:bookmarkEnd w:id="1834"/>
      <w:r>
        <w:rPr>
          <w:rFonts w:ascii="Arial"/>
          <w:color w:val="000000"/>
          <w:sz w:val="27"/>
        </w:rPr>
        <w:t xml:space="preserve">11.2.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прямій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</w:p>
    <w:p w:rsidR="00914D20" w:rsidRDefault="00EA2E52">
      <w:pPr>
        <w:spacing w:after="0"/>
        <w:ind w:firstLine="240"/>
      </w:pPr>
      <w:bookmarkStart w:id="1836" w:name="1156"/>
      <w:bookmarkEnd w:id="1835"/>
      <w:r>
        <w:rPr>
          <w:rFonts w:ascii="Arial"/>
          <w:color w:val="000000"/>
          <w:sz w:val="18"/>
        </w:rPr>
        <w:t xml:space="preserve">11.2.1.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37" w:name="1157"/>
      <w:bookmarkEnd w:id="1836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38" w:name="1158"/>
      <w:bookmarkEnd w:id="1837"/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Диспетчеризація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39" w:name="1159"/>
      <w:bookmarkEnd w:id="1838"/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40" w:name="1160"/>
      <w:bookmarkEnd w:id="1839"/>
      <w:r>
        <w:rPr>
          <w:rFonts w:ascii="Arial"/>
          <w:color w:val="000000"/>
          <w:sz w:val="18"/>
        </w:rPr>
        <w:lastRenderedPageBreak/>
        <w:t xml:space="preserve">11.2.2.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Неприпустимо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41" w:name="1161"/>
      <w:bookmarkEnd w:id="1840"/>
      <w:r>
        <w:rPr>
          <w:rFonts w:ascii="Arial"/>
          <w:color w:val="000000"/>
          <w:sz w:val="18"/>
        </w:rPr>
        <w:t xml:space="preserve">11.2.3.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42" w:name="1162"/>
      <w:bookmarkEnd w:id="1841"/>
      <w:r>
        <w:rPr>
          <w:rFonts w:ascii="Arial"/>
          <w:color w:val="000000"/>
          <w:sz w:val="18"/>
        </w:rPr>
        <w:t xml:space="preserve">11.2.4.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43" w:name="1163"/>
      <w:bookmarkEnd w:id="1842"/>
      <w:r>
        <w:rPr>
          <w:rFonts w:ascii="Arial"/>
          <w:color w:val="000000"/>
          <w:sz w:val="18"/>
        </w:rPr>
        <w:t xml:space="preserve">11.2.5.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диференційованого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44" w:name="1164"/>
      <w:bookmarkEnd w:id="1843"/>
      <w:r>
        <w:rPr>
          <w:rFonts w:ascii="Arial"/>
          <w:color w:val="000000"/>
          <w:sz w:val="18"/>
        </w:rPr>
        <w:t xml:space="preserve">11.2.6.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11.2.1 - 11.2.3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45" w:name="1165"/>
      <w:bookmarkEnd w:id="1844"/>
      <w:r>
        <w:rPr>
          <w:rFonts w:ascii="Arial"/>
          <w:color w:val="000000"/>
          <w:sz w:val="18"/>
        </w:rPr>
        <w:t xml:space="preserve">11.2.7.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846" w:name="3254"/>
      <w:bookmarkEnd w:id="1845"/>
      <w:r>
        <w:rPr>
          <w:rFonts w:ascii="Arial"/>
          <w:color w:val="000000"/>
          <w:sz w:val="27"/>
        </w:rPr>
        <w:t xml:space="preserve">11.3.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генеруючими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домогосподарств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914D20" w:rsidRDefault="00EA2E52">
      <w:pPr>
        <w:spacing w:after="0"/>
        <w:ind w:firstLine="240"/>
        <w:jc w:val="right"/>
      </w:pPr>
      <w:bookmarkStart w:id="1847" w:name="4178"/>
      <w:bookmarkEnd w:id="1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11.3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48" w:name="4179"/>
      <w:bookmarkEnd w:id="1847"/>
      <w:r>
        <w:rPr>
          <w:rFonts w:ascii="Arial"/>
          <w:color w:val="000000"/>
          <w:sz w:val="18"/>
        </w:rPr>
        <w:t xml:space="preserve">11.3.1.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49" w:name="4180"/>
      <w:bookmarkEnd w:id="1848"/>
      <w:r>
        <w:rPr>
          <w:rFonts w:ascii="Arial"/>
          <w:color w:val="000000"/>
          <w:sz w:val="18"/>
        </w:rPr>
        <w:lastRenderedPageBreak/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50" w:name="4204"/>
      <w:bookmarkEnd w:id="1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51" w:name="4181"/>
      <w:bookmarkEnd w:id="1850"/>
      <w:r>
        <w:rPr>
          <w:rFonts w:ascii="Arial"/>
          <w:color w:val="000000"/>
          <w:sz w:val="18"/>
        </w:rPr>
        <w:t xml:space="preserve">11.3.2.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52" w:name="4182"/>
      <w:bookmarkEnd w:id="1851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53" w:name="4203"/>
      <w:bookmarkEnd w:id="1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54" w:name="4183"/>
      <w:bookmarkEnd w:id="1853"/>
      <w:r>
        <w:rPr>
          <w:rFonts w:ascii="Arial"/>
          <w:color w:val="000000"/>
          <w:sz w:val="18"/>
        </w:rPr>
        <w:t xml:space="preserve">11.3.3.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55" w:name="4202"/>
      <w:bookmarkEnd w:id="1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56" w:name="4184"/>
      <w:bookmarkEnd w:id="1855"/>
      <w:r>
        <w:rPr>
          <w:rFonts w:ascii="Arial"/>
          <w:color w:val="000000"/>
          <w:sz w:val="18"/>
        </w:rPr>
        <w:t xml:space="preserve">11.3.4.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57" w:name="4185"/>
      <w:bookmarkEnd w:id="18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858" w:name="4186"/>
      <w:bookmarkEnd w:id="18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859" w:name="4187"/>
      <w:bookmarkEnd w:id="18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860" w:name="4188"/>
      <w:bookmarkEnd w:id="18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861" w:name="4189"/>
      <w:bookmarkEnd w:id="18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862" w:name="4190"/>
      <w:bookmarkEnd w:id="18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863" w:name="4191"/>
      <w:bookmarkEnd w:id="18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64" w:name="4192"/>
      <w:bookmarkEnd w:id="1863"/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65" w:name="4193"/>
      <w:bookmarkEnd w:id="1864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66" w:name="4194"/>
      <w:bookmarkEnd w:id="1865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67" w:name="3864"/>
      <w:bookmarkEnd w:id="1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68" w:name="4195"/>
      <w:bookmarkEnd w:id="1867"/>
      <w:r>
        <w:rPr>
          <w:rFonts w:ascii="Arial"/>
          <w:color w:val="000000"/>
          <w:sz w:val="18"/>
        </w:rPr>
        <w:t xml:space="preserve">11.3.5.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69" w:name="4196"/>
      <w:bookmarkEnd w:id="18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РНОКПП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70" w:name="4197"/>
      <w:bookmarkEnd w:id="18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71" w:name="4198"/>
      <w:bookmarkEnd w:id="18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72" w:name="4199"/>
      <w:bookmarkEnd w:id="18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73" w:name="4200"/>
      <w:bookmarkEnd w:id="18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10-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74" w:name="4201"/>
      <w:bookmarkEnd w:id="1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75" w:name="3263"/>
      <w:bookmarkEnd w:id="1874"/>
      <w:r>
        <w:rPr>
          <w:rFonts w:ascii="Arial"/>
          <w:color w:val="000000"/>
          <w:sz w:val="18"/>
        </w:rPr>
        <w:t xml:space="preserve">11.3.6.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76" w:name="4206"/>
      <w:bookmarkEnd w:id="1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77" w:name="3264"/>
      <w:bookmarkEnd w:id="1876"/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78" w:name="3265"/>
      <w:bookmarkEnd w:id="1877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79" w:name="3266"/>
      <w:bookmarkEnd w:id="1878"/>
      <w:r>
        <w:rPr>
          <w:rFonts w:ascii="Arial"/>
          <w:color w:val="000000"/>
          <w:sz w:val="18"/>
        </w:rPr>
        <w:t xml:space="preserve">11.3.7.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80" w:name="3267"/>
      <w:bookmarkEnd w:id="1879"/>
      <w:r>
        <w:rPr>
          <w:rFonts w:ascii="Arial"/>
          <w:color w:val="000000"/>
          <w:sz w:val="18"/>
        </w:rPr>
        <w:t xml:space="preserve">11.3.8.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11.3.4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81" w:name="4207"/>
      <w:bookmarkEnd w:id="1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82" w:name="3268"/>
      <w:bookmarkEnd w:id="188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83" w:name="3269"/>
      <w:bookmarkEnd w:id="1882"/>
      <w:r>
        <w:rPr>
          <w:rFonts w:ascii="Arial"/>
          <w:color w:val="000000"/>
          <w:sz w:val="18"/>
        </w:rPr>
        <w:t xml:space="preserve">11.3.9.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84" w:name="3270"/>
      <w:bookmarkEnd w:id="1883"/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85" w:name="3271"/>
      <w:bookmarkEnd w:id="1884"/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86" w:name="4208"/>
      <w:bookmarkEnd w:id="1885"/>
      <w:r>
        <w:rPr>
          <w:rFonts w:ascii="Arial"/>
          <w:color w:val="000000"/>
          <w:sz w:val="18"/>
        </w:rPr>
        <w:t xml:space="preserve">11.3.10.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887" w:name="4209"/>
      <w:bookmarkEnd w:id="1886"/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88" w:name="4210"/>
      <w:bookmarkEnd w:id="1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89" w:name="3274"/>
      <w:bookmarkEnd w:id="1888"/>
      <w:r>
        <w:rPr>
          <w:rFonts w:ascii="Arial"/>
          <w:color w:val="000000"/>
          <w:sz w:val="18"/>
        </w:rPr>
        <w:t xml:space="preserve">11.3.11.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90" w:name="3275"/>
      <w:bookmarkEnd w:id="1889"/>
      <w:r>
        <w:rPr>
          <w:rFonts w:ascii="Arial"/>
          <w:color w:val="000000"/>
          <w:sz w:val="18"/>
        </w:rPr>
        <w:t xml:space="preserve">11.3.12.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91" w:name="4211"/>
      <w:bookmarkEnd w:id="1890"/>
      <w:r>
        <w:rPr>
          <w:rFonts w:ascii="Arial"/>
          <w:color w:val="000000"/>
          <w:sz w:val="18"/>
        </w:rPr>
        <w:t xml:space="preserve">11.3.13.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892" w:name="4212"/>
      <w:bookmarkEnd w:id="1891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93" w:name="4213"/>
      <w:bookmarkEnd w:id="1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94" w:name="3278"/>
      <w:bookmarkEnd w:id="1893"/>
      <w:r>
        <w:rPr>
          <w:rFonts w:ascii="Arial"/>
          <w:color w:val="000000"/>
          <w:sz w:val="18"/>
        </w:rPr>
        <w:t xml:space="preserve">11.3.14.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95" w:name="4214"/>
      <w:bookmarkEnd w:id="1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96" w:name="4215"/>
      <w:bookmarkEnd w:id="1895"/>
      <w:r>
        <w:rPr>
          <w:rFonts w:ascii="Arial"/>
          <w:color w:val="000000"/>
          <w:sz w:val="18"/>
        </w:rPr>
        <w:t xml:space="preserve">11.3.15.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97" w:name="4216"/>
      <w:bookmarkEnd w:id="1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11.3.15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898" w:name="3280"/>
      <w:bookmarkEnd w:id="1897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899" w:name="4217"/>
      <w:bookmarkEnd w:id="1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11.3.15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900" w:name="3281"/>
      <w:bookmarkEnd w:id="1899"/>
      <w:r>
        <w:rPr>
          <w:rFonts w:ascii="Arial"/>
          <w:color w:val="000000"/>
          <w:sz w:val="18"/>
        </w:rPr>
        <w:t xml:space="preserve">11.3.16.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  <w:jc w:val="right"/>
      </w:pPr>
      <w:bookmarkStart w:id="1901" w:name="3865"/>
      <w:bookmarkEnd w:id="1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11.3.16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902" w:name="3282"/>
      <w:bookmarkEnd w:id="1901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03" w:name="3283"/>
      <w:bookmarkEnd w:id="1902"/>
      <w:r>
        <w:rPr>
          <w:rFonts w:ascii="Arial"/>
          <w:color w:val="000000"/>
          <w:sz w:val="18"/>
        </w:rPr>
        <w:t xml:space="preserve">11.3.17.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АСКОЕ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04" w:name="3284"/>
      <w:bookmarkEnd w:id="19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АСКОЕ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05" w:name="3285"/>
      <w:bookmarkEnd w:id="19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06" w:name="3286"/>
      <w:bookmarkEnd w:id="1905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07" w:name="3287"/>
      <w:bookmarkEnd w:id="1906"/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АСКОЕ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08" w:name="3288"/>
      <w:bookmarkEnd w:id="1907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однолінійної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1909" w:name="3289"/>
      <w:bookmarkEnd w:id="1908"/>
      <w:r>
        <w:rPr>
          <w:rFonts w:ascii="Arial"/>
          <w:color w:val="000000"/>
          <w:sz w:val="18"/>
        </w:rPr>
        <w:t xml:space="preserve">11.3.18.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10" w:name="3290"/>
      <w:bookmarkEnd w:id="1909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11" w:name="4219"/>
      <w:bookmarkEnd w:id="1910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912" w:name="4220"/>
      <w:bookmarkEnd w:id="1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11.3.18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913" w:name="3292"/>
      <w:bookmarkEnd w:id="1912"/>
      <w:r>
        <w:rPr>
          <w:rFonts w:ascii="Arial"/>
          <w:color w:val="000000"/>
          <w:sz w:val="18"/>
        </w:rPr>
        <w:t xml:space="preserve">11.3.19.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14" w:name="3293"/>
      <w:bookmarkEnd w:id="1913"/>
      <w:r>
        <w:rPr>
          <w:rFonts w:ascii="Arial"/>
          <w:color w:val="000000"/>
          <w:sz w:val="18"/>
        </w:rPr>
        <w:t xml:space="preserve">11.3.20.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15" w:name="4221"/>
      <w:bookmarkEnd w:id="1914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916" w:name="4223"/>
      <w:bookmarkEnd w:id="1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11.3.20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917" w:name="4222"/>
      <w:bookmarkEnd w:id="1916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918" w:name="4224"/>
      <w:bookmarkEnd w:id="1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11.3.20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919" w:name="3296"/>
      <w:bookmarkEnd w:id="1918"/>
      <w:r>
        <w:rPr>
          <w:rFonts w:ascii="Arial"/>
          <w:color w:val="000000"/>
          <w:sz w:val="18"/>
        </w:rPr>
        <w:t xml:space="preserve">11.3.21.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20" w:name="3297"/>
      <w:bookmarkEnd w:id="1919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W </w:t>
      </w:r>
      <w:r>
        <w:rPr>
          <w:rFonts w:ascii="Arial"/>
          <w:color w:val="000000"/>
          <w:sz w:val="18"/>
        </w:rPr>
        <w:t>купов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p w:rsidR="00914D20" w:rsidRDefault="00EA2E52">
      <w:pPr>
        <w:spacing w:after="0"/>
        <w:jc w:val="center"/>
      </w:pPr>
      <w:bookmarkStart w:id="1921" w:name="3298"/>
      <w:bookmarkEnd w:id="1920"/>
      <w:r>
        <w:rPr>
          <w:rFonts w:ascii="Arial"/>
          <w:i/>
          <w:color w:val="000000"/>
          <w:sz w:val="18"/>
        </w:rPr>
        <w:t xml:space="preserve">W </w:t>
      </w:r>
      <w:r>
        <w:rPr>
          <w:rFonts w:ascii="Arial"/>
          <w:i/>
          <w:color w:val="000000"/>
          <w:vertAlign w:val="subscript"/>
        </w:rPr>
        <w:t xml:space="preserve"> </w:t>
      </w:r>
      <w:r>
        <w:rPr>
          <w:rFonts w:ascii="Arial"/>
          <w:i/>
          <w:color w:val="000000"/>
          <w:vertAlign w:val="subscript"/>
        </w:rPr>
        <w:t>купов</w:t>
      </w:r>
      <w:r>
        <w:rPr>
          <w:rFonts w:ascii="Arial"/>
          <w:i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i/>
          <w:color w:val="000000"/>
          <w:sz w:val="18"/>
        </w:rPr>
        <w:t xml:space="preserve">W </w:t>
      </w:r>
      <w:r>
        <w:rPr>
          <w:rFonts w:ascii="Arial"/>
          <w:i/>
          <w:color w:val="000000"/>
          <w:vertAlign w:val="subscript"/>
        </w:rPr>
        <w:t xml:space="preserve"> </w:t>
      </w:r>
      <w:r>
        <w:rPr>
          <w:rFonts w:ascii="Arial"/>
          <w:i/>
          <w:color w:val="000000"/>
          <w:vertAlign w:val="subscript"/>
        </w:rPr>
        <w:t>спожит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 xml:space="preserve">W </w:t>
      </w:r>
      <w:r>
        <w:rPr>
          <w:rFonts w:ascii="Arial"/>
          <w:i/>
          <w:color w:val="000000"/>
          <w:vertAlign w:val="subscript"/>
        </w:rPr>
        <w:t xml:space="preserve"> </w:t>
      </w:r>
      <w:r>
        <w:rPr>
          <w:rFonts w:ascii="Arial"/>
          <w:i/>
          <w:color w:val="000000"/>
          <w:vertAlign w:val="subscript"/>
        </w:rPr>
        <w:t>виробл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,</w:t>
      </w:r>
    </w:p>
    <w:p w:rsidR="00914D20" w:rsidRDefault="00EA2E52">
      <w:pPr>
        <w:spacing w:after="0"/>
        <w:ind w:firstLine="240"/>
      </w:pPr>
      <w:bookmarkStart w:id="1922" w:name="3299"/>
      <w:bookmarkEnd w:id="1921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W </w:t>
      </w:r>
      <w:r>
        <w:rPr>
          <w:rFonts w:ascii="Arial"/>
          <w:color w:val="000000"/>
          <w:vertAlign w:val="subscript"/>
        </w:rPr>
        <w:t>виробл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23" w:name="3300"/>
      <w:bookmarkEnd w:id="1922"/>
      <w:r>
        <w:rPr>
          <w:rFonts w:ascii="Arial"/>
          <w:color w:val="000000"/>
          <w:sz w:val="18"/>
        </w:rPr>
        <w:t xml:space="preserve">W </w:t>
      </w:r>
      <w:r>
        <w:rPr>
          <w:rFonts w:ascii="Arial"/>
          <w:color w:val="000000"/>
          <w:vertAlign w:val="subscript"/>
        </w:rPr>
        <w:t>спожит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24" w:name="3301"/>
      <w:bookmarkEnd w:id="1923"/>
      <w:r>
        <w:rPr>
          <w:rFonts w:ascii="Symbol"/>
          <w:color w:val="000000"/>
          <w:sz w:val="18"/>
        </w:rPr>
        <w:t></w:t>
      </w:r>
      <w:r>
        <w:rPr>
          <w:rFonts w:ascii="Arial"/>
          <w:color w:val="000000"/>
          <w:sz w:val="18"/>
        </w:rPr>
        <w:t xml:space="preserve">W </w:t>
      </w:r>
      <w:r>
        <w:rPr>
          <w:rFonts w:ascii="Arial"/>
          <w:color w:val="000000"/>
          <w:vertAlign w:val="subscript"/>
        </w:rPr>
        <w:t>купов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25" w:name="3302"/>
      <w:bookmarkEnd w:id="1924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26" w:name="3303"/>
      <w:bookmarkEnd w:id="1925"/>
      <w:r>
        <w:rPr>
          <w:rFonts w:ascii="Arial"/>
          <w:color w:val="000000"/>
          <w:sz w:val="18"/>
        </w:rPr>
        <w:t xml:space="preserve">11.3.22.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 xml:space="preserve">B </w:t>
      </w:r>
      <w:r>
        <w:rPr>
          <w:rFonts w:ascii="Arial"/>
          <w:i/>
          <w:color w:val="000000"/>
          <w:vertAlign w:val="subscript"/>
        </w:rPr>
        <w:t>плати</w:t>
      </w:r>
      <w:r>
        <w:rPr>
          <w:rFonts w:ascii="Arial"/>
          <w:i/>
          <w:color w:val="000000"/>
          <w:vertAlign w:val="subscript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p w:rsidR="00914D20" w:rsidRDefault="00EA2E52">
      <w:pPr>
        <w:spacing w:after="0"/>
        <w:jc w:val="center"/>
      </w:pPr>
      <w:bookmarkStart w:id="1927" w:name="3304"/>
      <w:bookmarkEnd w:id="1926"/>
      <w:r>
        <w:rPr>
          <w:noProof/>
          <w:lang w:val="uk-UA" w:eastAsia="uk-UA"/>
        </w:rPr>
        <w:drawing>
          <wp:inline distT="0" distB="0" distL="0" distR="0">
            <wp:extent cx="2921000" cy="6096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,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,</w:t>
      </w:r>
    </w:p>
    <w:p w:rsidR="00914D20" w:rsidRDefault="00EA2E52">
      <w:pPr>
        <w:spacing w:after="0"/>
        <w:ind w:firstLine="240"/>
      </w:pPr>
      <w:bookmarkStart w:id="1928" w:name="3305"/>
      <w:bookmarkEnd w:id="1927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k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29" w:name="3306"/>
      <w:bookmarkEnd w:id="1928"/>
      <w:r>
        <w:rPr>
          <w:rFonts w:ascii="Arial"/>
          <w:color w:val="000000"/>
          <w:sz w:val="18"/>
        </w:rPr>
        <w:t xml:space="preserve">n -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30" w:name="3307"/>
      <w:bookmarkEnd w:id="1929"/>
      <w:r>
        <w:rPr>
          <w:rFonts w:ascii="Arial"/>
          <w:color w:val="000000"/>
          <w:sz w:val="18"/>
        </w:rPr>
        <w:t>T</w:t>
      </w:r>
      <w:r>
        <w:rPr>
          <w:rFonts w:ascii="Arial"/>
          <w:color w:val="000000"/>
          <w:vertAlign w:val="subscript"/>
        </w:rPr>
        <w:t>k-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k-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31" w:name="3308"/>
      <w:bookmarkEnd w:id="1930"/>
      <w:r>
        <w:rPr>
          <w:rFonts w:ascii="Arial"/>
          <w:color w:val="000000"/>
          <w:sz w:val="18"/>
        </w:rPr>
        <w:t xml:space="preserve">W </w:t>
      </w:r>
      <w:r>
        <w:rPr>
          <w:rFonts w:ascii="Arial"/>
          <w:color w:val="000000"/>
          <w:vertAlign w:val="subscript"/>
        </w:rPr>
        <w:t>k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(k-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32" w:name="3309"/>
      <w:bookmarkEnd w:id="1931"/>
      <w:r>
        <w:rPr>
          <w:rFonts w:ascii="Arial"/>
          <w:color w:val="000000"/>
          <w:sz w:val="18"/>
        </w:rPr>
        <w:t xml:space="preserve">W </w:t>
      </w:r>
      <w:r>
        <w:rPr>
          <w:rFonts w:ascii="Arial"/>
          <w:color w:val="000000"/>
          <w:vertAlign w:val="subscript"/>
        </w:rPr>
        <w:t>заг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33" w:name="3310"/>
      <w:bookmarkEnd w:id="1932"/>
      <w:r>
        <w:rPr>
          <w:rFonts w:ascii="Symbol"/>
          <w:color w:val="000000"/>
          <w:sz w:val="18"/>
        </w:rPr>
        <w:t></w:t>
      </w:r>
      <w:r>
        <w:rPr>
          <w:rFonts w:ascii="Arial"/>
          <w:color w:val="000000"/>
          <w:sz w:val="18"/>
        </w:rPr>
        <w:t xml:space="preserve">W </w:t>
      </w:r>
      <w:r>
        <w:rPr>
          <w:rFonts w:ascii="Arial"/>
          <w:color w:val="000000"/>
          <w:vertAlign w:val="subscript"/>
        </w:rPr>
        <w:t>купов</w:t>
      </w:r>
      <w:r>
        <w:rPr>
          <w:rFonts w:ascii="Arial"/>
          <w:color w:val="000000"/>
          <w:vertAlign w:val="subscript"/>
        </w:rPr>
        <w:t>.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34" w:name="3311"/>
      <w:bookmarkEnd w:id="19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вищенаведеної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35" w:name="4225"/>
      <w:bookmarkEnd w:id="1934"/>
      <w:r>
        <w:rPr>
          <w:rFonts w:ascii="Arial"/>
          <w:color w:val="000000"/>
          <w:sz w:val="18"/>
        </w:rPr>
        <w:t xml:space="preserve">11.3.23.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P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p w:rsidR="00914D20" w:rsidRDefault="00EA2E52">
      <w:pPr>
        <w:spacing w:after="0"/>
        <w:ind w:firstLine="240"/>
      </w:pPr>
      <w:bookmarkStart w:id="1936" w:name="4226"/>
      <w:bookmarkEnd w:id="1935"/>
      <w:r>
        <w:rPr>
          <w:rFonts w:ascii="Arial"/>
          <w:color w:val="000000"/>
          <w:sz w:val="18"/>
        </w:rPr>
        <w:t xml:space="preserve">P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= (W </w:t>
      </w:r>
      <w:r>
        <w:rPr>
          <w:rFonts w:ascii="Arial"/>
          <w:color w:val="000000"/>
          <w:sz w:val="18"/>
        </w:rPr>
        <w:t>виробл</w:t>
      </w:r>
      <w:r>
        <w:rPr>
          <w:rFonts w:ascii="Arial"/>
          <w:color w:val="000000"/>
          <w:sz w:val="18"/>
        </w:rPr>
        <w:t xml:space="preserve"> - W </w:t>
      </w:r>
      <w:r>
        <w:rPr>
          <w:rFonts w:ascii="Arial"/>
          <w:color w:val="000000"/>
          <w:sz w:val="18"/>
        </w:rPr>
        <w:t>спожит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T,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,</w:t>
      </w:r>
    </w:p>
    <w:p w:rsidR="00914D20" w:rsidRDefault="00EA2E52">
      <w:pPr>
        <w:spacing w:after="0"/>
        <w:ind w:firstLine="240"/>
      </w:pPr>
      <w:bookmarkStart w:id="1937" w:name="4227"/>
      <w:bookmarkEnd w:id="1936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W </w:t>
      </w:r>
      <w:r>
        <w:rPr>
          <w:rFonts w:ascii="Arial"/>
          <w:color w:val="000000"/>
          <w:sz w:val="18"/>
        </w:rPr>
        <w:t>виробл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38" w:name="4228"/>
      <w:bookmarkEnd w:id="1937"/>
      <w:r>
        <w:rPr>
          <w:rFonts w:ascii="Arial"/>
          <w:color w:val="000000"/>
          <w:sz w:val="18"/>
        </w:rPr>
        <w:t xml:space="preserve">W </w:t>
      </w:r>
      <w:r>
        <w:rPr>
          <w:rFonts w:ascii="Arial"/>
          <w:color w:val="000000"/>
          <w:sz w:val="18"/>
        </w:rPr>
        <w:t>спожит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39" w:name="4229"/>
      <w:bookmarkEnd w:id="1938"/>
      <w:r>
        <w:rPr>
          <w:rFonts w:ascii="Arial"/>
          <w:color w:val="000000"/>
          <w:sz w:val="18"/>
        </w:rPr>
        <w:t xml:space="preserve">T -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40" w:name="4230"/>
      <w:bookmarkEnd w:id="19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W </w:t>
      </w:r>
      <w:r>
        <w:rPr>
          <w:rFonts w:ascii="Arial"/>
          <w:color w:val="000000"/>
          <w:sz w:val="18"/>
        </w:rPr>
        <w:t>спожит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941" w:name="4231"/>
      <w:bookmarkEnd w:id="1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942" w:name="4232"/>
      <w:bookmarkEnd w:id="1941"/>
      <w:r>
        <w:rPr>
          <w:rFonts w:ascii="Arial"/>
          <w:color w:val="000000"/>
          <w:sz w:val="18"/>
        </w:rPr>
        <w:t xml:space="preserve">11.3.24.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P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6009"/>
        <w:gridCol w:w="3234"/>
      </w:tblGrid>
      <w:tr w:rsidR="00914D20">
        <w:trPr>
          <w:trHeight w:val="30"/>
          <w:tblCellSpacing w:w="0" w:type="auto"/>
        </w:trPr>
        <w:tc>
          <w:tcPr>
            <w:tcW w:w="6105" w:type="dxa"/>
            <w:vAlign w:val="center"/>
          </w:tcPr>
          <w:p w:rsidR="00914D20" w:rsidRDefault="00EA2E52">
            <w:pPr>
              <w:spacing w:after="0"/>
            </w:pPr>
            <w:bookmarkStart w:id="1943" w:name="4233"/>
            <w:bookmarkEnd w:id="1942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187700" cy="635000"/>
                  <wp:effectExtent l="0" t="0" r="0" b="0"/>
                  <wp:docPr id="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vAlign w:val="center"/>
          </w:tcPr>
          <w:p w:rsidR="00914D20" w:rsidRDefault="00EA2E52">
            <w:pPr>
              <w:spacing w:after="0"/>
            </w:pPr>
            <w:bookmarkStart w:id="1944" w:name="4234"/>
            <w:bookmarkEnd w:id="1943"/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44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945" w:name="4235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W i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46" w:name="4236"/>
      <w:bookmarkEnd w:id="1945"/>
      <w:r>
        <w:rPr>
          <w:rFonts w:ascii="Arial"/>
          <w:color w:val="000000"/>
          <w:sz w:val="18"/>
        </w:rPr>
        <w:t xml:space="preserve">W </w:t>
      </w:r>
      <w:r>
        <w:rPr>
          <w:rFonts w:ascii="Arial"/>
          <w:color w:val="000000"/>
          <w:sz w:val="18"/>
        </w:rPr>
        <w:t>спожит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47" w:name="4237"/>
      <w:bookmarkEnd w:id="1946"/>
      <w:r>
        <w:rPr>
          <w:rFonts w:ascii="Arial"/>
          <w:color w:val="000000"/>
          <w:sz w:val="18"/>
        </w:rPr>
        <w:t xml:space="preserve">T 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середньозважений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</w:p>
    <w:tbl>
      <w:tblPr>
        <w:tblW w:w="0" w:type="auto"/>
        <w:tblCellSpacing w:w="0" w:type="auto"/>
        <w:tblLook w:val="04A0"/>
      </w:tblPr>
      <w:tblGrid>
        <w:gridCol w:w="5626"/>
        <w:gridCol w:w="3617"/>
      </w:tblGrid>
      <w:tr w:rsidR="00914D20">
        <w:trPr>
          <w:trHeight w:val="30"/>
          <w:tblCellSpacing w:w="0" w:type="auto"/>
        </w:trPr>
        <w:tc>
          <w:tcPr>
            <w:tcW w:w="5814" w:type="dxa"/>
            <w:vAlign w:val="center"/>
          </w:tcPr>
          <w:p w:rsidR="00914D20" w:rsidRDefault="00EA2E52">
            <w:pPr>
              <w:spacing w:after="0"/>
            </w:pPr>
            <w:bookmarkStart w:id="1948" w:name="4238"/>
            <w:bookmarkEnd w:id="1947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981200" cy="635000"/>
                  <wp:effectExtent l="0" t="0" r="0" b="0"/>
                  <wp:docPr id="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vAlign w:val="center"/>
          </w:tcPr>
          <w:p w:rsidR="00914D20" w:rsidRDefault="00EA2E52">
            <w:pPr>
              <w:spacing w:after="0"/>
            </w:pPr>
            <w:bookmarkStart w:id="1949" w:name="4239"/>
            <w:bookmarkEnd w:id="1948"/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bookmarkEnd w:id="1949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1950" w:name="4240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W i -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51" w:name="4241"/>
      <w:bookmarkEnd w:id="1950"/>
      <w:r>
        <w:rPr>
          <w:rFonts w:ascii="Arial"/>
          <w:color w:val="000000"/>
          <w:sz w:val="18"/>
        </w:rPr>
        <w:t xml:space="preserve">T i -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52" w:name="4242"/>
      <w:bookmarkEnd w:id="195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W </w:t>
      </w:r>
      <w:r>
        <w:rPr>
          <w:rFonts w:ascii="Arial"/>
          <w:color w:val="000000"/>
          <w:sz w:val="18"/>
        </w:rPr>
        <w:t>спожит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953" w:name="4243"/>
      <w:bookmarkEnd w:id="1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1954" w:name="4244"/>
      <w:bookmarkEnd w:id="1953"/>
      <w:r>
        <w:rPr>
          <w:rFonts w:ascii="Arial"/>
          <w:color w:val="000000"/>
          <w:sz w:val="18"/>
        </w:rPr>
        <w:t xml:space="preserve">11.3.25.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55" w:name="4245"/>
      <w:bookmarkEnd w:id="19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>(-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  <w:jc w:val="right"/>
      </w:pPr>
      <w:bookmarkStart w:id="1956" w:name="4246"/>
      <w:bookmarkEnd w:id="1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11.3.25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  <w:jc w:val="right"/>
      </w:pPr>
      <w:bookmarkStart w:id="1957" w:name="3329"/>
      <w:bookmarkEnd w:id="1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11.3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1958" w:name="1174"/>
      <w:bookmarkEnd w:id="195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/>
      </w:tblPr>
      <w:tblGrid>
        <w:gridCol w:w="4640"/>
        <w:gridCol w:w="4603"/>
      </w:tblGrid>
      <w:tr w:rsidR="00914D2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959" w:name="1175"/>
            <w:bookmarkEnd w:id="1958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начальника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роздрібного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енергії</w:t>
            </w:r>
            <w:r>
              <w:rPr>
                <w:rFonts w:ascii="Arial"/>
                <w:b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методологічного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960" w:name="1176"/>
            <w:bookmarkEnd w:id="1959"/>
            <w:r>
              <w:rPr>
                <w:rFonts w:ascii="Arial"/>
                <w:b/>
                <w:color w:val="000000"/>
                <w:sz w:val="15"/>
              </w:rPr>
              <w:lastRenderedPageBreak/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Осовик</w:t>
            </w:r>
          </w:p>
        </w:tc>
        <w:bookmarkEnd w:id="1960"/>
      </w:tr>
    </w:tbl>
    <w:p w:rsidR="00914D20" w:rsidRDefault="00EA2E52">
      <w:r>
        <w:lastRenderedPageBreak/>
        <w:br/>
      </w:r>
    </w:p>
    <w:p w:rsidR="00914D20" w:rsidRDefault="00EA2E52">
      <w:pPr>
        <w:spacing w:after="0"/>
        <w:ind w:firstLine="240"/>
      </w:pPr>
      <w:bookmarkStart w:id="1961" w:name="1178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1962" w:name="1179"/>
      <w:bookmarkEnd w:id="19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1963" w:name="1180"/>
      <w:bookmarkEnd w:id="1962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tbl>
      <w:tblPr>
        <w:tblW w:w="0" w:type="auto"/>
        <w:tblCellSpacing w:w="0" w:type="auto"/>
        <w:tblLook w:val="04A0"/>
      </w:tblPr>
      <w:tblGrid>
        <w:gridCol w:w="3173"/>
        <w:gridCol w:w="3026"/>
        <w:gridCol w:w="3044"/>
      </w:tblGrid>
      <w:tr w:rsidR="00914D20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964" w:name="1181"/>
            <w:bookmarkEnd w:id="1963"/>
            <w:r>
              <w:rPr>
                <w:rFonts w:ascii="Arial"/>
                <w:b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8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965" w:name="1182"/>
            <w:bookmarkEnd w:id="1964"/>
            <w:r>
              <w:rPr>
                <w:rFonts w:ascii="Arial"/>
                <w:color w:val="000000"/>
                <w:sz w:val="15"/>
              </w:rPr>
              <w:t>N _________</w:t>
            </w:r>
          </w:p>
        </w:tc>
        <w:tc>
          <w:tcPr>
            <w:tcW w:w="3197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1966" w:name="2317"/>
            <w:bookmarkEnd w:id="196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66"/>
      </w:tr>
      <w:tr w:rsidR="00914D20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914D20" w:rsidRDefault="00EA2E52">
            <w:pPr>
              <w:spacing w:after="0"/>
            </w:pPr>
            <w:bookmarkStart w:id="1967" w:name="1184"/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довіреність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довіреність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довіреність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967"/>
      </w:tr>
    </w:tbl>
    <w:p w:rsidR="00914D20" w:rsidRDefault="00EA2E52">
      <w:r>
        <w:br/>
      </w:r>
    </w:p>
    <w:p w:rsidR="00914D20" w:rsidRDefault="00EA2E52">
      <w:pPr>
        <w:pStyle w:val="3"/>
        <w:spacing w:after="0"/>
        <w:jc w:val="center"/>
      </w:pPr>
      <w:bookmarkStart w:id="1968" w:name="1185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1969" w:name="1186"/>
      <w:bookmarkEnd w:id="1968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70" w:name="1187"/>
      <w:bookmarkEnd w:id="1969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Однолінійної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1971" w:name="1188"/>
      <w:bookmarkEnd w:id="1970"/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972" w:name="1189"/>
      <w:bookmarkEnd w:id="1971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1973" w:name="3330"/>
      <w:bookmarkEnd w:id="1972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974" w:name="3331"/>
      <w:bookmarkEnd w:id="19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75" w:name="3332"/>
      <w:bookmarkEnd w:id="19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976" w:name="3333"/>
      <w:bookmarkEnd w:id="19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77" w:name="3334"/>
      <w:bookmarkEnd w:id="19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78" w:name="3335"/>
      <w:bookmarkEnd w:id="19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79" w:name="3336"/>
      <w:bookmarkEnd w:id="19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80" w:name="3337"/>
      <w:bookmarkEnd w:id="19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81" w:name="3338"/>
      <w:bookmarkEnd w:id="19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82" w:name="3339"/>
      <w:bookmarkEnd w:id="19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83" w:name="3340"/>
      <w:bookmarkEnd w:id="19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84" w:name="3341"/>
      <w:bookmarkEnd w:id="198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985" w:name="3342"/>
      <w:bookmarkEnd w:id="198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86" w:name="3343"/>
      <w:bookmarkEnd w:id="198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987" w:name="1204"/>
      <w:bookmarkEnd w:id="1986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1988" w:name="1205"/>
      <w:bookmarkEnd w:id="1987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989" w:name="1206"/>
      <w:bookmarkEnd w:id="19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691,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732/15423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1990" w:name="1207"/>
      <w:bookmarkEnd w:id="19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91" w:name="1208"/>
      <w:bookmarkEnd w:id="19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92" w:name="1209"/>
      <w:bookmarkEnd w:id="19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993" w:name="1210"/>
      <w:bookmarkEnd w:id="1992"/>
      <w:r>
        <w:rPr>
          <w:rFonts w:ascii="Arial"/>
          <w:color w:val="000000"/>
          <w:sz w:val="27"/>
        </w:rPr>
        <w:lastRenderedPageBreak/>
        <w:t xml:space="preserve">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914D20" w:rsidRDefault="00EA2E52">
      <w:pPr>
        <w:spacing w:after="0"/>
        <w:ind w:firstLine="240"/>
      </w:pPr>
      <w:bookmarkStart w:id="1994" w:name="1211"/>
      <w:bookmarkEnd w:id="1993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995" w:name="1212"/>
      <w:bookmarkEnd w:id="19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1996" w:name="1213"/>
      <w:bookmarkEnd w:id="19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1997" w:name="1214"/>
      <w:bookmarkEnd w:id="1996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914D20" w:rsidRDefault="00EA2E52">
      <w:pPr>
        <w:spacing w:after="0"/>
        <w:ind w:firstLine="240"/>
      </w:pPr>
      <w:bookmarkStart w:id="1998" w:name="1215"/>
      <w:bookmarkEnd w:id="1997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1999" w:name="1216"/>
      <w:bookmarkEnd w:id="19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00" w:name="1217"/>
      <w:bookmarkEnd w:id="19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01" w:name="1218"/>
      <w:bookmarkEnd w:id="20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02" w:name="1219"/>
      <w:bookmarkEnd w:id="20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03" w:name="1220"/>
      <w:bookmarkEnd w:id="2002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914D20" w:rsidRDefault="00EA2E52">
      <w:pPr>
        <w:spacing w:after="0"/>
        <w:ind w:firstLine="240"/>
      </w:pPr>
      <w:bookmarkStart w:id="2004" w:name="1221"/>
      <w:bookmarkEnd w:id="2003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05" w:name="1222"/>
      <w:bookmarkEnd w:id="20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476,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06" w:name="3344"/>
      <w:bookmarkEnd w:id="20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2007" w:name="3345"/>
      <w:bookmarkEnd w:id="20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2008" w:name="1227"/>
      <w:bookmarkEnd w:id="20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09" w:name="1228"/>
      <w:bookmarkEnd w:id="20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10" w:name="1229"/>
      <w:bookmarkEnd w:id="20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pStyle w:val="3"/>
        <w:spacing w:after="0"/>
        <w:jc w:val="center"/>
      </w:pPr>
      <w:bookmarkStart w:id="2011" w:name="1230"/>
      <w:bookmarkEnd w:id="2010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914D20" w:rsidRDefault="00EA2E52">
      <w:pPr>
        <w:spacing w:after="0"/>
        <w:ind w:firstLine="240"/>
      </w:pPr>
      <w:bookmarkStart w:id="2012" w:name="1231"/>
      <w:bookmarkEnd w:id="2011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13" w:name="1232"/>
      <w:bookmarkEnd w:id="2012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14" w:name="3348"/>
      <w:bookmarkEnd w:id="201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15" w:name="1233"/>
      <w:bookmarkEnd w:id="2014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16" w:name="1234"/>
      <w:bookmarkEnd w:id="2015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017" w:name="1235"/>
      <w:bookmarkEnd w:id="2016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18" w:name="1236"/>
      <w:bookmarkEnd w:id="2017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19" w:name="1237"/>
      <w:bookmarkEnd w:id="2018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20" w:name="1238"/>
      <w:bookmarkEnd w:id="20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21" w:name="1239"/>
      <w:bookmarkEnd w:id="20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22" w:name="1240"/>
      <w:bookmarkEnd w:id="20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23" w:name="1241"/>
      <w:bookmarkEnd w:id="20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24" w:name="1242"/>
      <w:bookmarkEnd w:id="2023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25" w:name="1243"/>
      <w:bookmarkEnd w:id="2024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26" w:name="1244"/>
      <w:bookmarkEnd w:id="2025"/>
      <w:r>
        <w:rPr>
          <w:rFonts w:ascii="Arial"/>
          <w:color w:val="000000"/>
          <w:sz w:val="18"/>
        </w:rPr>
        <w:t xml:space="preserve">8.6.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_________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27" w:name="1245"/>
      <w:bookmarkEnd w:id="2026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p w:rsidR="00914D20" w:rsidRDefault="00EA2E52">
      <w:pPr>
        <w:spacing w:after="0"/>
        <w:ind w:firstLine="240"/>
      </w:pPr>
      <w:bookmarkStart w:id="2028" w:name="1247"/>
      <w:bookmarkEnd w:id="2027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29" w:name="2350"/>
      <w:bookmarkEnd w:id="2028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__________________________________,</w:t>
      </w:r>
    </w:p>
    <w:p w:rsidR="00914D20" w:rsidRDefault="00EA2E52">
      <w:pPr>
        <w:spacing w:after="0"/>
        <w:ind w:firstLine="240"/>
      </w:pPr>
      <w:bookmarkStart w:id="2030" w:name="2348"/>
      <w:bookmarkEnd w:id="2029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31" w:name="1248"/>
      <w:bookmarkEnd w:id="2030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32" w:name="1249"/>
      <w:bookmarkEnd w:id="2031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33" w:name="1250"/>
      <w:bookmarkEnd w:id="2032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34" w:name="3349"/>
      <w:bookmarkEnd w:id="2033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Главу</w:t>
      </w:r>
      <w:r>
        <w:rPr>
          <w:rFonts w:ascii="Arial"/>
          <w:color w:val="000000"/>
          <w:sz w:val="27"/>
        </w:rPr>
        <w:t xml:space="preserve"> 10 </w:t>
      </w:r>
      <w:r>
        <w:rPr>
          <w:rFonts w:ascii="Arial"/>
          <w:color w:val="000000"/>
          <w:sz w:val="27"/>
        </w:rPr>
        <w:t>виключено</w:t>
      </w:r>
    </w:p>
    <w:p w:rsidR="00914D20" w:rsidRDefault="00EA2E52">
      <w:pPr>
        <w:pStyle w:val="3"/>
        <w:spacing w:after="0"/>
        <w:jc w:val="center"/>
      </w:pPr>
      <w:bookmarkStart w:id="2035" w:name="1255"/>
      <w:bookmarkEnd w:id="2034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036" w:name="1256"/>
      <w:bookmarkEnd w:id="2035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37" w:name="1257"/>
      <w:bookmarkEnd w:id="2036"/>
      <w:r>
        <w:rPr>
          <w:rFonts w:ascii="Arial"/>
          <w:color w:val="000000"/>
          <w:sz w:val="18"/>
        </w:rPr>
        <w:lastRenderedPageBreak/>
        <w:t xml:space="preserve">10.2.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pStyle w:val="3"/>
        <w:spacing w:after="0"/>
        <w:jc w:val="center"/>
      </w:pPr>
      <w:bookmarkStart w:id="2038" w:name="1258"/>
      <w:bookmarkEnd w:id="2037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14D20" w:rsidRDefault="00EA2E52">
      <w:pPr>
        <w:spacing w:after="0"/>
        <w:ind w:firstLine="240"/>
      </w:pPr>
      <w:bookmarkStart w:id="2039" w:name="1259"/>
      <w:bookmarkEnd w:id="2038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40" w:name="1260"/>
      <w:bookmarkEnd w:id="2039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41" w:name="1261"/>
      <w:bookmarkEnd w:id="2040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42" w:name="1262"/>
      <w:bookmarkEnd w:id="2041"/>
      <w:r>
        <w:rPr>
          <w:rFonts w:ascii="Arial"/>
          <w:color w:val="000000"/>
          <w:sz w:val="18"/>
        </w:rPr>
        <w:t xml:space="preserve">11.4.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43" w:name="1263"/>
      <w:bookmarkEnd w:id="2042"/>
      <w:r>
        <w:rPr>
          <w:rFonts w:ascii="Arial"/>
          <w:color w:val="000000"/>
          <w:sz w:val="18"/>
        </w:rPr>
        <w:t xml:space="preserve">11.5.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44" w:name="1264"/>
      <w:bookmarkEnd w:id="2043"/>
      <w:r>
        <w:rPr>
          <w:rFonts w:ascii="Arial"/>
          <w:color w:val="000000"/>
          <w:sz w:val="18"/>
        </w:rPr>
        <w:t xml:space="preserve">11.6.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45" w:name="1265"/>
      <w:bookmarkEnd w:id="2044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Місцезнаходження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/>
      </w:tblPr>
      <w:tblGrid>
        <w:gridCol w:w="4622"/>
        <w:gridCol w:w="4621"/>
      </w:tblGrid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046" w:name="1266"/>
            <w:bookmarkEnd w:id="2045"/>
            <w:r>
              <w:rPr>
                <w:rFonts w:ascii="Arial"/>
                <w:b/>
                <w:color w:val="000000"/>
                <w:sz w:val="15"/>
              </w:rPr>
              <w:t>Основний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047" w:name="1267"/>
            <w:bookmarkEnd w:id="2046"/>
            <w:r>
              <w:rPr>
                <w:rFonts w:ascii="Arial"/>
                <w:b/>
                <w:color w:val="000000"/>
                <w:sz w:val="15"/>
              </w:rPr>
              <w:t>Оператор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047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048" w:name="1268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049" w:name="1269"/>
            <w:bookmarkEnd w:id="2048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2049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050" w:name="1270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051" w:name="1271"/>
            <w:bookmarkEnd w:id="2050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2051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052" w:name="1272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053" w:name="2329"/>
            <w:bookmarkEnd w:id="2052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053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2054" w:name="3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2055" w:name="1275"/>
      <w:bookmarkEnd w:id="2054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056" w:name="1276"/>
      <w:bookmarkEnd w:id="205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2057" w:name="1277"/>
      <w:bookmarkEnd w:id="2056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перетікань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jc w:val="center"/>
      </w:pPr>
      <w:bookmarkStart w:id="2058" w:name="1278"/>
      <w:bookmarkEnd w:id="2057"/>
      <w:r>
        <w:rPr>
          <w:rFonts w:ascii="Arial"/>
          <w:color w:val="000000"/>
          <w:sz w:val="18"/>
        </w:rPr>
        <w:t>N ______________</w:t>
      </w:r>
    </w:p>
    <w:tbl>
      <w:tblPr>
        <w:tblW w:w="0" w:type="auto"/>
        <w:tblCellSpacing w:w="0" w:type="auto"/>
        <w:tblLook w:val="04A0"/>
      </w:tblPr>
      <w:tblGrid>
        <w:gridCol w:w="4636"/>
        <w:gridCol w:w="4607"/>
      </w:tblGrid>
      <w:tr w:rsidR="00914D2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2059" w:name="1279"/>
            <w:bookmarkEnd w:id="2058"/>
            <w:r>
              <w:rPr>
                <w:rFonts w:ascii="Arial"/>
                <w:b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2060" w:name="1280"/>
            <w:bookmarkEnd w:id="2059"/>
            <w:r>
              <w:rPr>
                <w:rFonts w:ascii="Arial"/>
                <w:b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60"/>
      </w:tr>
      <w:tr w:rsidR="00914D20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</w:pPr>
            <w:bookmarkStart w:id="2061" w:name="1281"/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довіреність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довіреність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перетікань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061"/>
      </w:tr>
    </w:tbl>
    <w:p w:rsidR="00914D20" w:rsidRDefault="00EA2E52">
      <w:r>
        <w:lastRenderedPageBreak/>
        <w:br/>
      </w:r>
    </w:p>
    <w:p w:rsidR="00914D20" w:rsidRDefault="00EA2E52">
      <w:pPr>
        <w:pStyle w:val="3"/>
        <w:spacing w:after="0"/>
        <w:jc w:val="center"/>
      </w:pPr>
      <w:bookmarkStart w:id="2062" w:name="1282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063" w:name="2700"/>
      <w:bookmarkEnd w:id="2062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незбалансовані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64" w:name="1284"/>
      <w:bookmarkEnd w:id="2063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065" w:name="1285"/>
      <w:bookmarkEnd w:id="2064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66" w:name="1286"/>
      <w:bookmarkEnd w:id="2065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67" w:name="2701"/>
      <w:bookmarkEnd w:id="2066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68" w:name="1288"/>
      <w:bookmarkEnd w:id="2067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69" w:name="1289"/>
      <w:bookmarkEnd w:id="2068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70" w:name="1290"/>
      <w:bookmarkEnd w:id="2069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71" w:name="1291"/>
      <w:bookmarkEnd w:id="2070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072" w:name="1292"/>
      <w:bookmarkEnd w:id="2071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73" w:name="1293"/>
      <w:bookmarkEnd w:id="20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74" w:name="1294"/>
      <w:bookmarkEnd w:id="2073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075" w:name="1295"/>
      <w:bookmarkEnd w:id="2074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76" w:name="2702"/>
      <w:bookmarkEnd w:id="207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077" w:name="1297"/>
      <w:bookmarkEnd w:id="20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78" w:name="1298"/>
      <w:bookmarkEnd w:id="2077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79" w:name="1299"/>
      <w:bookmarkEnd w:id="20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80" w:name="1300"/>
      <w:bookmarkEnd w:id="20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81" w:name="1301"/>
      <w:bookmarkEnd w:id="2080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збалансованості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82" w:name="1302"/>
      <w:bookmarkEnd w:id="208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83" w:name="1303"/>
      <w:bookmarkEnd w:id="2082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Вимірювання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914D20" w:rsidRDefault="00EA2E52">
      <w:pPr>
        <w:spacing w:after="0"/>
        <w:ind w:firstLine="240"/>
      </w:pPr>
      <w:bookmarkStart w:id="2084" w:name="1304"/>
      <w:bookmarkEnd w:id="2083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струмоприймачі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085" w:name="1305"/>
      <w:bookmarkEnd w:id="2084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86" w:name="1306"/>
      <w:bookmarkEnd w:id="208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87" w:name="1307"/>
      <w:bookmarkEnd w:id="208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88" w:name="1308"/>
      <w:bookmarkEnd w:id="20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89" w:name="2703"/>
      <w:bookmarkEnd w:id="2088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2090" w:name="1310"/>
      <w:bookmarkEnd w:id="2089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91" w:name="1311"/>
      <w:bookmarkEnd w:id="2090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92" w:name="1312"/>
      <w:bookmarkEnd w:id="2091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93" w:name="1313"/>
      <w:bookmarkEnd w:id="20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найдавнішим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94" w:name="1314"/>
      <w:bookmarkEnd w:id="2093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095" w:name="1315"/>
      <w:bookmarkEnd w:id="2094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096" w:name="1316"/>
      <w:bookmarkEnd w:id="2095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097" w:name="1317"/>
      <w:bookmarkEnd w:id="2096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098" w:name="1318"/>
      <w:bookmarkEnd w:id="20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099" w:name="1319"/>
      <w:bookmarkEnd w:id="20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00" w:name="1320"/>
      <w:bookmarkEnd w:id="20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01" w:name="1321"/>
      <w:bookmarkEnd w:id="2100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___________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102" w:name="1322"/>
      <w:bookmarkEnd w:id="2101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p w:rsidR="00914D20" w:rsidRDefault="00EA2E52">
      <w:pPr>
        <w:spacing w:after="0"/>
        <w:ind w:firstLine="240"/>
      </w:pPr>
      <w:bookmarkStart w:id="2103" w:name="1323"/>
      <w:bookmarkEnd w:id="2102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104" w:name="2352"/>
      <w:bookmarkEnd w:id="2103"/>
      <w:r>
        <w:rPr>
          <w:rFonts w:ascii="Arial"/>
          <w:color w:val="000000"/>
          <w:sz w:val="18"/>
        </w:rPr>
        <w:t>__________________________________,</w:t>
      </w:r>
    </w:p>
    <w:p w:rsidR="00914D20" w:rsidRDefault="00EA2E52">
      <w:pPr>
        <w:spacing w:after="0"/>
        <w:ind w:firstLine="240"/>
      </w:pPr>
      <w:bookmarkStart w:id="2105" w:name="2344"/>
      <w:bookmarkEnd w:id="2104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06" w:name="1324"/>
      <w:bookmarkEnd w:id="2105"/>
      <w:r>
        <w:rPr>
          <w:rFonts w:ascii="Arial"/>
          <w:color w:val="000000"/>
          <w:sz w:val="18"/>
        </w:rPr>
        <w:lastRenderedPageBreak/>
        <w:t xml:space="preserve">6.2.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07" w:name="1325"/>
      <w:bookmarkEnd w:id="2106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108" w:name="1326"/>
      <w:bookmarkEnd w:id="2107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109" w:name="1327"/>
      <w:bookmarkEnd w:id="2108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110" w:name="1328"/>
      <w:bookmarkEnd w:id="2109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14D20" w:rsidRDefault="00EA2E52">
      <w:pPr>
        <w:spacing w:after="0"/>
        <w:ind w:firstLine="240"/>
      </w:pPr>
      <w:bookmarkStart w:id="2111" w:name="1329"/>
      <w:bookmarkEnd w:id="2110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12" w:name="1330"/>
      <w:bookmarkEnd w:id="2111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Однолінійній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113" w:name="1331"/>
      <w:bookmarkEnd w:id="2112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14" w:name="1332"/>
      <w:bookmarkEnd w:id="2113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15" w:name="1333"/>
      <w:bookmarkEnd w:id="2114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16" w:name="1334"/>
      <w:bookmarkEnd w:id="2115"/>
      <w:r>
        <w:rPr>
          <w:rFonts w:ascii="Arial"/>
          <w:color w:val="000000"/>
          <w:sz w:val="18"/>
        </w:rPr>
        <w:t xml:space="preserve">8.6. </w:t>
      </w:r>
      <w:r>
        <w:rPr>
          <w:rFonts w:ascii="Arial"/>
          <w:color w:val="000000"/>
          <w:sz w:val="18"/>
        </w:rPr>
        <w:t>Суперечки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17" w:name="1335"/>
      <w:bookmarkEnd w:id="2116"/>
      <w:r>
        <w:rPr>
          <w:rFonts w:ascii="Arial"/>
          <w:color w:val="000000"/>
          <w:sz w:val="18"/>
        </w:rPr>
        <w:t xml:space="preserve">8.7.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2118" w:name="1336"/>
      <w:bookmarkEnd w:id="2117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Місцезнаходження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/>
      </w:tblPr>
      <w:tblGrid>
        <w:gridCol w:w="4622"/>
        <w:gridCol w:w="4621"/>
      </w:tblGrid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119" w:name="1337"/>
            <w:bookmarkEnd w:id="2118"/>
            <w:r>
              <w:rPr>
                <w:rFonts w:ascii="Arial"/>
                <w:b/>
                <w:color w:val="000000"/>
                <w:sz w:val="15"/>
              </w:rPr>
              <w:t>Оператор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120" w:name="1338"/>
            <w:bookmarkEnd w:id="2119"/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2120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121" w:name="1339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122" w:name="1340"/>
            <w:bookmarkEnd w:id="2121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2122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123" w:name="1341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124" w:name="1342"/>
            <w:bookmarkEnd w:id="2123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2124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125" w:name="2330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126" w:name="2331"/>
            <w:bookmarkEnd w:id="2125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126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2127" w:name="2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1525)</w:t>
      </w:r>
    </w:p>
    <w:p w:rsidR="00914D20" w:rsidRDefault="00EA2E52">
      <w:pPr>
        <w:spacing w:after="0"/>
        <w:ind w:firstLine="240"/>
      </w:pPr>
      <w:bookmarkStart w:id="2128" w:name="1346"/>
      <w:bookmarkEnd w:id="2127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129" w:name="1347"/>
      <w:bookmarkEnd w:id="212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2130" w:name="1348"/>
      <w:bookmarkEnd w:id="2129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споживача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2131" w:name="1349"/>
            <w:bookmarkEnd w:id="213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 N _______________________</w:t>
            </w:r>
          </w:p>
        </w:tc>
        <w:bookmarkEnd w:id="2131"/>
      </w:tr>
    </w:tbl>
    <w:p w:rsidR="00914D20" w:rsidRDefault="00EA2E52">
      <w:r>
        <w:lastRenderedPageBreak/>
        <w:br/>
      </w:r>
    </w:p>
    <w:p w:rsidR="00914D20" w:rsidRDefault="00EA2E52">
      <w:pPr>
        <w:pStyle w:val="3"/>
        <w:spacing w:after="0"/>
      </w:pPr>
      <w:bookmarkStart w:id="2132" w:name="1350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14D20" w:rsidRDefault="00EA2E52">
      <w:pPr>
        <w:spacing w:after="0"/>
        <w:ind w:firstLine="240"/>
      </w:pPr>
      <w:bookmarkStart w:id="2133" w:name="1351"/>
      <w:bookmarkEnd w:id="2132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633, 634, 641, 642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34" w:name="1352"/>
      <w:bookmarkEnd w:id="2133"/>
      <w:r>
        <w:rPr>
          <w:rFonts w:ascii="Arial"/>
          <w:color w:val="000000"/>
          <w:sz w:val="18"/>
        </w:rPr>
        <w:t xml:space="preserve">1.2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35" w:name="1353"/>
      <w:bookmarkEnd w:id="2134"/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136" w:name="1354"/>
      <w:bookmarkEnd w:id="213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137" w:name="1355"/>
      <w:bookmarkEnd w:id="2136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38" w:name="1356"/>
      <w:bookmarkEnd w:id="2137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39" w:name="1357"/>
      <w:bookmarkEnd w:id="2138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pStyle w:val="3"/>
        <w:spacing w:after="0"/>
      </w:pPr>
      <w:bookmarkStart w:id="2140" w:name="1358"/>
      <w:bookmarkEnd w:id="213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141" w:name="1359"/>
      <w:bookmarkEnd w:id="2140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311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42" w:name="1360"/>
      <w:bookmarkEnd w:id="214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143" w:name="1361"/>
      <w:bookmarkEnd w:id="2142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44" w:name="1362"/>
      <w:bookmarkEnd w:id="2143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45" w:name="1363"/>
      <w:bookmarkEnd w:id="21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146" w:name="3351"/>
      <w:bookmarkEnd w:id="2145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147" w:name="3352"/>
      <w:bookmarkEnd w:id="214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148" w:name="3353"/>
      <w:bookmarkEnd w:id="2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_____________________;</w:t>
      </w:r>
    </w:p>
    <w:p w:rsidR="00914D20" w:rsidRDefault="00EA2E52">
      <w:pPr>
        <w:spacing w:after="0"/>
        <w:ind w:firstLine="240"/>
      </w:pPr>
      <w:bookmarkStart w:id="2149" w:name="3354"/>
      <w:bookmarkEnd w:id="21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150" w:name="3355"/>
      <w:bookmarkEnd w:id="21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______________;</w:t>
      </w:r>
    </w:p>
    <w:p w:rsidR="00914D20" w:rsidRDefault="00EA2E52">
      <w:pPr>
        <w:spacing w:after="0"/>
        <w:ind w:firstLine="240"/>
      </w:pPr>
      <w:bookmarkStart w:id="2151" w:name="3356"/>
      <w:bookmarkEnd w:id="21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______________.</w:t>
      </w:r>
    </w:p>
    <w:p w:rsidR="00914D20" w:rsidRDefault="00EA2E52">
      <w:pPr>
        <w:spacing w:after="0"/>
        <w:ind w:firstLine="240"/>
      </w:pPr>
      <w:bookmarkStart w:id="2152" w:name="3357"/>
      <w:bookmarkEnd w:id="2151"/>
      <w:r>
        <w:rPr>
          <w:rFonts w:ascii="Arial"/>
          <w:color w:val="000000"/>
          <w:sz w:val="18"/>
        </w:rPr>
        <w:t>Зчитані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53" w:name="3358"/>
      <w:bookmarkEnd w:id="2152"/>
      <w:r>
        <w:rPr>
          <w:rFonts w:ascii="Arial"/>
          <w:color w:val="000000"/>
          <w:sz w:val="18"/>
        </w:rPr>
        <w:t>Зчитані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154" w:name="3359"/>
      <w:bookmarkEnd w:id="21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311.</w:t>
      </w:r>
    </w:p>
    <w:p w:rsidR="00914D20" w:rsidRDefault="00EA2E52">
      <w:pPr>
        <w:spacing w:after="0"/>
        <w:ind w:firstLine="240"/>
      </w:pPr>
      <w:bookmarkStart w:id="2155" w:name="3360"/>
      <w:bookmarkEnd w:id="21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56" w:name="1371"/>
      <w:bookmarkEnd w:id="215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57" w:name="1372"/>
      <w:bookmarkEnd w:id="2156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58" w:name="1373"/>
      <w:bookmarkEnd w:id="21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зчитаної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59" w:name="1374"/>
      <w:bookmarkEnd w:id="2158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60" w:name="1375"/>
      <w:bookmarkEnd w:id="215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урегулюванню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61" w:name="4006"/>
      <w:bookmarkEnd w:id="2160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62" w:name="4007"/>
      <w:bookmarkEnd w:id="216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163" w:name="1378"/>
      <w:bookmarkEnd w:id="2162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Взаємовідносини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присутньою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енергією</w:t>
      </w:r>
    </w:p>
    <w:p w:rsidR="00914D20" w:rsidRDefault="00EA2E52">
      <w:pPr>
        <w:spacing w:after="0"/>
        <w:ind w:firstLine="240"/>
      </w:pPr>
      <w:bookmarkStart w:id="2164" w:name="1379"/>
      <w:bookmarkEnd w:id="2163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65" w:name="1380"/>
      <w:bookmarkEnd w:id="2164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66" w:name="3361"/>
      <w:bookmarkEnd w:id="21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67" w:name="1381"/>
      <w:bookmarkEnd w:id="2166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168" w:name="1382"/>
      <w:bookmarkEnd w:id="2167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169" w:name="1383"/>
      <w:bookmarkEnd w:id="2168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170" w:name="1384"/>
      <w:bookmarkEnd w:id="2169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71" w:name="1385"/>
      <w:bookmarkEnd w:id="2170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72" w:name="1386"/>
      <w:bookmarkEnd w:id="2171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spacing w:after="0"/>
        <w:ind w:firstLine="240"/>
      </w:pPr>
      <w:bookmarkStart w:id="2173" w:name="1387"/>
      <w:bookmarkEnd w:id="2172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74" w:name="1388"/>
      <w:bookmarkEnd w:id="2173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175" w:name="1389"/>
      <w:bookmarkEnd w:id="2174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176" w:name="1390"/>
      <w:bookmarkEnd w:id="2175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177" w:name="1391"/>
      <w:bookmarkEnd w:id="21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78" w:name="1392"/>
      <w:bookmarkEnd w:id="21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79" w:name="1393"/>
      <w:bookmarkEnd w:id="21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0" w:name="1394"/>
      <w:bookmarkEnd w:id="21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1" w:name="1395"/>
      <w:bookmarkEnd w:id="21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2" w:name="1396"/>
      <w:bookmarkEnd w:id="218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3" w:name="1397"/>
      <w:bookmarkEnd w:id="218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4" w:name="1398"/>
      <w:bookmarkEnd w:id="218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5" w:name="1399"/>
      <w:bookmarkEnd w:id="21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6" w:name="1400"/>
      <w:bookmarkEnd w:id="218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7" w:name="1401"/>
      <w:bookmarkEnd w:id="218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8" w:name="1402"/>
      <w:bookmarkEnd w:id="218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189" w:name="1403"/>
      <w:bookmarkEnd w:id="2188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190" w:name="1404"/>
      <w:bookmarkEnd w:id="21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91" w:name="1405"/>
      <w:bookmarkEnd w:id="219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92" w:name="1406"/>
      <w:bookmarkEnd w:id="21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93" w:name="1407"/>
      <w:bookmarkEnd w:id="21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узгоджувати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94" w:name="1408"/>
      <w:bookmarkEnd w:id="21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електропроводки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95" w:name="1409"/>
      <w:bookmarkEnd w:id="21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209;</w:t>
      </w:r>
    </w:p>
    <w:p w:rsidR="00914D20" w:rsidRDefault="00EA2E52">
      <w:pPr>
        <w:spacing w:after="0"/>
        <w:ind w:firstLine="240"/>
      </w:pPr>
      <w:bookmarkStart w:id="2196" w:name="1410"/>
      <w:bookmarkEnd w:id="21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97" w:name="1411"/>
      <w:bookmarkEnd w:id="21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98" w:name="1412"/>
      <w:bookmarkEnd w:id="21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199" w:name="4247"/>
      <w:bookmarkEnd w:id="21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УЗЕ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200" w:name="1413"/>
      <w:bookmarkEnd w:id="2199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201" w:name="1414"/>
      <w:bookmarkEnd w:id="2200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02" w:name="1415"/>
      <w:bookmarkEnd w:id="22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03" w:name="1416"/>
      <w:bookmarkEnd w:id="22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04" w:name="1417"/>
      <w:bookmarkEnd w:id="22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05" w:name="1418"/>
      <w:bookmarkEnd w:id="22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06" w:name="1419"/>
      <w:bookmarkEnd w:id="22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07" w:name="1420"/>
      <w:bookmarkEnd w:id="22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08" w:name="1421"/>
      <w:bookmarkEnd w:id="22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електроенергетиці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09" w:name="1422"/>
      <w:bookmarkEnd w:id="22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10" w:name="1423"/>
      <w:bookmarkEnd w:id="220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11" w:name="1424"/>
      <w:bookmarkEnd w:id="22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12" w:name="1425"/>
      <w:bookmarkEnd w:id="22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13" w:name="1426"/>
      <w:bookmarkEnd w:id="221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14" w:name="1427"/>
      <w:bookmarkEnd w:id="22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15" w:name="1428"/>
      <w:bookmarkEnd w:id="22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16" w:name="1429"/>
      <w:bookmarkEnd w:id="22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217" w:name="1430"/>
      <w:bookmarkEnd w:id="2216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218" w:name="1431"/>
      <w:bookmarkEnd w:id="2217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19" w:name="1432"/>
      <w:bookmarkEnd w:id="22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20" w:name="1433"/>
      <w:bookmarkEnd w:id="22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21" w:name="1434"/>
      <w:bookmarkEnd w:id="2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22" w:name="1435"/>
      <w:bookmarkEnd w:id="2221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23" w:name="1436"/>
      <w:bookmarkEnd w:id="2222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24" w:name="1437"/>
      <w:bookmarkEnd w:id="2223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25" w:name="1438"/>
      <w:bookmarkEnd w:id="2224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____________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26" w:name="2714"/>
      <w:bookmarkEnd w:id="2225"/>
      <w:r>
        <w:rPr>
          <w:rFonts w:ascii="Arial"/>
          <w:color w:val="000000"/>
          <w:sz w:val="18"/>
        </w:rPr>
        <w:t xml:space="preserve">8.6.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27" w:name="1440"/>
      <w:bookmarkEnd w:id="2226"/>
      <w:r>
        <w:rPr>
          <w:rFonts w:ascii="Arial"/>
          <w:color w:val="000000"/>
          <w:sz w:val="18"/>
        </w:rPr>
        <w:t xml:space="preserve">8.7.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8.5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8.6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28" w:name="1441"/>
      <w:bookmarkEnd w:id="2227"/>
      <w:r>
        <w:rPr>
          <w:rFonts w:ascii="Arial"/>
          <w:color w:val="000000"/>
          <w:sz w:val="18"/>
        </w:rPr>
        <w:t xml:space="preserve">8.8.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29" w:name="1442"/>
      <w:bookmarkEnd w:id="2228"/>
      <w:r>
        <w:rPr>
          <w:rFonts w:ascii="Arial"/>
          <w:color w:val="000000"/>
          <w:sz w:val="18"/>
        </w:rPr>
        <w:t xml:space="preserve">8.9.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30" w:name="1443"/>
      <w:bookmarkEnd w:id="2229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31" w:name="2715"/>
      <w:bookmarkEnd w:id="22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8.9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pStyle w:val="3"/>
        <w:spacing w:after="0"/>
      </w:pPr>
      <w:bookmarkStart w:id="2232" w:name="1445"/>
      <w:bookmarkEnd w:id="2231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p w:rsidR="00914D20" w:rsidRDefault="00EA2E52">
      <w:pPr>
        <w:spacing w:after="0"/>
        <w:ind w:firstLine="240"/>
      </w:pPr>
      <w:bookmarkStart w:id="2233" w:name="1446"/>
      <w:bookmarkEnd w:id="2232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34" w:name="1447"/>
      <w:bookmarkEnd w:id="2233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235" w:name="1448"/>
      <w:bookmarkEnd w:id="2234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електропостачання</w:t>
      </w:r>
    </w:p>
    <w:p w:rsidR="00914D20" w:rsidRDefault="00EA2E52">
      <w:pPr>
        <w:spacing w:after="0"/>
        <w:ind w:firstLine="240"/>
      </w:pPr>
      <w:bookmarkStart w:id="2236" w:name="1449"/>
      <w:bookmarkEnd w:id="2235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37" w:name="1450"/>
      <w:bookmarkEnd w:id="22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38" w:name="1451"/>
      <w:bookmarkEnd w:id="2237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39" w:name="1452"/>
      <w:bookmarkEnd w:id="2238"/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40" w:name="1453"/>
      <w:bookmarkEnd w:id="2239"/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41" w:name="1454"/>
      <w:bookmarkEnd w:id="2240"/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42" w:name="1455"/>
      <w:bookmarkEnd w:id="22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43" w:name="1456"/>
      <w:bookmarkEnd w:id="2242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44" w:name="1457"/>
      <w:bookmarkEnd w:id="2243"/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45" w:name="1458"/>
      <w:bookmarkEnd w:id="2244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46" w:name="1459"/>
      <w:bookmarkEnd w:id="2245"/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47" w:name="1460"/>
      <w:bookmarkEnd w:id="22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48" w:name="1461"/>
      <w:bookmarkEnd w:id="22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49" w:name="1462"/>
      <w:bookmarkEnd w:id="22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250" w:name="1463"/>
      <w:bookmarkEnd w:id="2249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251" w:name="1464"/>
      <w:bookmarkEnd w:id="2250"/>
      <w:r>
        <w:rPr>
          <w:rFonts w:ascii="Arial"/>
          <w:color w:val="000000"/>
          <w:sz w:val="18"/>
        </w:rPr>
        <w:t xml:space="preserve">11.1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52" w:name="1465"/>
      <w:bookmarkEnd w:id="225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53" w:name="1466"/>
      <w:bookmarkEnd w:id="2252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54" w:name="1467"/>
      <w:bookmarkEnd w:id="2253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255" w:name="1468"/>
      <w:bookmarkEnd w:id="2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56" w:name="1469"/>
      <w:bookmarkEnd w:id="2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257" w:name="1470"/>
      <w:bookmarkEnd w:id="2256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14D20" w:rsidRDefault="00EA2E52">
      <w:pPr>
        <w:spacing w:after="0"/>
        <w:ind w:firstLine="240"/>
      </w:pPr>
      <w:bookmarkStart w:id="2258" w:name="1471"/>
      <w:bookmarkEnd w:id="2257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59" w:name="1472"/>
      <w:bookmarkEnd w:id="2258"/>
      <w:r>
        <w:rPr>
          <w:rFonts w:ascii="Arial"/>
          <w:color w:val="000000"/>
          <w:sz w:val="18"/>
        </w:rPr>
        <w:lastRenderedPageBreak/>
        <w:t xml:space="preserve">12.2.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12.8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0" w:name="4248"/>
      <w:bookmarkEnd w:id="2259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1" w:name="3362"/>
      <w:bookmarkEnd w:id="2260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2" w:name="3363"/>
      <w:bookmarkEnd w:id="2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3" w:name="1473"/>
      <w:bookmarkEnd w:id="2262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4" w:name="1474"/>
      <w:bookmarkEnd w:id="2263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5" w:name="1475"/>
      <w:bookmarkEnd w:id="2264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6" w:name="1476"/>
      <w:bookmarkEnd w:id="2265"/>
      <w:r>
        <w:rPr>
          <w:rFonts w:ascii="Arial"/>
          <w:color w:val="000000"/>
          <w:sz w:val="18"/>
        </w:rPr>
        <w:t xml:space="preserve">12.6.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7" w:name="1477"/>
      <w:bookmarkEnd w:id="2266"/>
      <w:r>
        <w:rPr>
          <w:rFonts w:ascii="Arial"/>
          <w:color w:val="000000"/>
          <w:sz w:val="18"/>
        </w:rPr>
        <w:t xml:space="preserve">12.7.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68" w:name="1478"/>
      <w:bookmarkEnd w:id="2267"/>
      <w:r>
        <w:rPr>
          <w:rFonts w:ascii="Arial"/>
          <w:color w:val="000000"/>
          <w:sz w:val="18"/>
        </w:rPr>
        <w:t xml:space="preserve">12.8.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269" w:name="4249"/>
      <w:bookmarkEnd w:id="2268"/>
      <w:r>
        <w:rPr>
          <w:rFonts w:ascii="Arial"/>
          <w:color w:val="000000"/>
          <w:sz w:val="18"/>
        </w:rPr>
        <w:t>1) N 3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270" w:name="1480"/>
      <w:bookmarkEnd w:id="2269"/>
      <w:r>
        <w:rPr>
          <w:rFonts w:ascii="Arial"/>
          <w:color w:val="000000"/>
          <w:sz w:val="18"/>
        </w:rPr>
        <w:t>2) N 4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2271" w:name="1481"/>
      <w:bookmarkEnd w:id="2270"/>
      <w:r>
        <w:rPr>
          <w:rFonts w:ascii="Arial"/>
          <w:color w:val="000000"/>
          <w:sz w:val="18"/>
        </w:rPr>
        <w:t>3) N 5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2272" w:name="1482"/>
      <w:bookmarkEnd w:id="2271"/>
      <w:r>
        <w:rPr>
          <w:rFonts w:ascii="Arial"/>
          <w:color w:val="000000"/>
          <w:sz w:val="18"/>
        </w:rPr>
        <w:t>4) N 6 "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2273" w:name="1483"/>
      <w:bookmarkEnd w:id="2272"/>
      <w:r>
        <w:rPr>
          <w:rFonts w:ascii="Arial"/>
          <w:color w:val="000000"/>
          <w:sz w:val="18"/>
        </w:rPr>
        <w:t>5) N 7 "</w:t>
      </w:r>
      <w:r>
        <w:rPr>
          <w:rFonts w:ascii="Arial"/>
          <w:color w:val="000000"/>
          <w:sz w:val="18"/>
        </w:rPr>
        <w:t>Однолінійна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)";</w:t>
      </w:r>
    </w:p>
    <w:p w:rsidR="00914D20" w:rsidRDefault="00EA2E52">
      <w:pPr>
        <w:spacing w:after="0"/>
        <w:ind w:firstLine="240"/>
      </w:pPr>
      <w:bookmarkStart w:id="2274" w:name="1484"/>
      <w:bookmarkEnd w:id="2273"/>
      <w:r>
        <w:rPr>
          <w:rFonts w:ascii="Arial"/>
          <w:color w:val="000000"/>
          <w:sz w:val="18"/>
        </w:rPr>
        <w:t>6) N 8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2275" w:name="1485"/>
      <w:bookmarkEnd w:id="2274"/>
      <w:r>
        <w:rPr>
          <w:rFonts w:ascii="Arial"/>
          <w:color w:val="000000"/>
          <w:sz w:val="18"/>
        </w:rPr>
        <w:t>7) N 9 "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2276" w:name="4250"/>
      <w:bookmarkEnd w:id="2275"/>
      <w:r>
        <w:rPr>
          <w:rFonts w:ascii="Arial"/>
          <w:color w:val="000000"/>
          <w:sz w:val="18"/>
        </w:rPr>
        <w:t>8) N 10 "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277" w:name="4251"/>
      <w:bookmarkEnd w:id="2276"/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NN 3, 5, 8,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278" w:name="1486"/>
      <w:bookmarkEnd w:id="2277"/>
      <w:r>
        <w:rPr>
          <w:rFonts w:ascii="Arial"/>
          <w:color w:val="000000"/>
          <w:sz w:val="18"/>
        </w:rPr>
        <w:t xml:space="preserve">12.9.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279" w:name="1487"/>
      <w:bookmarkEnd w:id="2278"/>
      <w:r>
        <w:rPr>
          <w:rFonts w:ascii="Arial"/>
          <w:color w:val="000000"/>
          <w:sz w:val="18"/>
        </w:rPr>
        <w:t xml:space="preserve">12.10.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280" w:name="1488"/>
      <w:bookmarkEnd w:id="2279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914D20" w:rsidRDefault="00EA2E52">
      <w:pPr>
        <w:spacing w:after="0"/>
        <w:ind w:firstLine="240"/>
      </w:pPr>
      <w:bookmarkStart w:id="2281" w:name="1489"/>
      <w:bookmarkEnd w:id="228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                                    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>)</w:t>
      </w:r>
    </w:p>
    <w:p w:rsidR="00914D20" w:rsidRDefault="00EA2E52">
      <w:pPr>
        <w:spacing w:after="0"/>
        <w:ind w:firstLine="240"/>
      </w:pPr>
      <w:bookmarkStart w:id="2282" w:name="1490"/>
      <w:bookmarkEnd w:id="2281"/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 N __________________________________</w:t>
      </w:r>
    </w:p>
    <w:p w:rsidR="00914D20" w:rsidRDefault="00EA2E52">
      <w:pPr>
        <w:spacing w:after="0"/>
        <w:ind w:firstLine="240"/>
      </w:pPr>
      <w:bookmarkStart w:id="2283" w:name="1491"/>
      <w:bookmarkEnd w:id="2282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>: __________________________________</w:t>
      </w:r>
    </w:p>
    <w:p w:rsidR="00914D20" w:rsidRDefault="00EA2E52">
      <w:pPr>
        <w:spacing w:after="0"/>
        <w:ind w:firstLine="240"/>
      </w:pPr>
      <w:bookmarkStart w:id="2284" w:name="1492"/>
      <w:bookmarkEnd w:id="2283"/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__________________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</w:t>
      </w:r>
      <w:r>
        <w:rPr>
          <w:rFonts w:ascii="Arial"/>
          <w:color w:val="000000"/>
          <w:sz w:val="18"/>
        </w:rPr>
        <w:t>:_______________________</w:t>
      </w:r>
    </w:p>
    <w:p w:rsidR="00914D20" w:rsidRDefault="00EA2E52">
      <w:pPr>
        <w:spacing w:after="0"/>
        <w:ind w:firstLine="240"/>
      </w:pPr>
      <w:bookmarkStart w:id="2285" w:name="1493"/>
      <w:bookmarkEnd w:id="2284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: _______________________</w:t>
      </w:r>
    </w:p>
    <w:p w:rsidR="00914D20" w:rsidRDefault="00EA2E52">
      <w:pPr>
        <w:spacing w:after="0"/>
        <w:ind w:firstLine="240"/>
      </w:pPr>
      <w:bookmarkStart w:id="2286" w:name="1494"/>
      <w:bookmarkEnd w:id="2285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287" w:name="1495"/>
      <w:bookmarkEnd w:id="228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2288" w:name="1496"/>
      <w:bookmarkEnd w:id="2287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приєднання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2289" w:name="1497"/>
            <w:bookmarkEnd w:id="2288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заявою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633, 634, 641, 642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НКРЕКП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312,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розміщеного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ініціюється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УНЗР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2290" w:name="1498"/>
            <w:bookmarkEnd w:id="2289"/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2291" w:name="1499"/>
            <w:bookmarkEnd w:id="2290"/>
            <w:r>
              <w:rPr>
                <w:rFonts w:ascii="Arial"/>
                <w:color w:val="000000"/>
                <w:sz w:val="15"/>
              </w:rPr>
              <w:t>Додатки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2292" w:name="1500"/>
            <w:bookmarkEnd w:id="2291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293" w:name="1501"/>
            <w:bookmarkEnd w:id="2292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294" w:name="1502"/>
            <w:bookmarkEnd w:id="2293"/>
            <w:r>
              <w:rPr>
                <w:rFonts w:ascii="Arial"/>
                <w:b/>
                <w:color w:val="000000"/>
                <w:sz w:val="15"/>
              </w:rPr>
              <w:t>Увага</w:t>
            </w:r>
            <w:r>
              <w:rPr>
                <w:rFonts w:ascii="Arial"/>
                <w:b/>
                <w:color w:val="000000"/>
                <w:sz w:val="15"/>
              </w:rPr>
              <w:t>!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Погодившись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заявою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акцептувавши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волевиявлення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295" w:name="1503"/>
            <w:bookmarkEnd w:id="229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акцептування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296" w:name="1504"/>
            <w:bookmarkEnd w:id="2295"/>
            <w:r>
              <w:rPr>
                <w:rFonts w:ascii="Arial"/>
                <w:color w:val="000000"/>
                <w:sz w:val="15"/>
              </w:rPr>
              <w:t>Своїм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  <w:jc w:val="center"/>
            </w:pPr>
            <w:bookmarkStart w:id="2297" w:name="1505"/>
            <w:bookmarkEnd w:id="2296"/>
            <w:r>
              <w:rPr>
                <w:rFonts w:ascii="Arial"/>
                <w:b/>
                <w:color w:val="000000"/>
                <w:sz w:val="15"/>
              </w:rPr>
              <w:t>Відмітка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згоду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обробку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персональних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2492"/>
              <w:gridCol w:w="2883"/>
              <w:gridCol w:w="3652"/>
            </w:tblGrid>
            <w:tr w:rsidR="00914D20">
              <w:trPr>
                <w:trHeight w:val="30"/>
                <w:tblCellSpacing w:w="0" w:type="auto"/>
              </w:trPr>
              <w:tc>
                <w:tcPr>
                  <w:tcW w:w="2702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298" w:name="1506"/>
                  <w:bookmarkEnd w:id="2297"/>
                  <w:r>
                    <w:rPr>
                      <w:rFonts w:ascii="Arial"/>
                      <w:b/>
                      <w:color w:val="000000"/>
                      <w:sz w:val="15"/>
                    </w:rPr>
                    <w:t>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088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299" w:name="1507"/>
                  <w:bookmarkEnd w:id="2298"/>
                  <w:r>
                    <w:rPr>
                      <w:rFonts w:ascii="Arial"/>
                      <w:b/>
                      <w:color w:val="000000"/>
                      <w:sz w:val="15"/>
                    </w:rPr>
                    <w:t>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особистий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860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00" w:name="1508"/>
                  <w:bookmarkEnd w:id="2299"/>
                  <w:r>
                    <w:rPr>
                      <w:rFonts w:ascii="Arial"/>
                      <w:b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2300"/>
            </w:tr>
          </w:tbl>
          <w:p w:rsidR="00914D20" w:rsidRDefault="00EA2E52">
            <w:r>
              <w:br/>
            </w:r>
            <w:r>
              <w:br/>
            </w:r>
          </w:p>
          <w:p w:rsidR="00914D20" w:rsidRDefault="00EA2E52">
            <w:pPr>
              <w:spacing w:after="0"/>
            </w:pPr>
            <w:bookmarkStart w:id="2301" w:name="1509"/>
            <w:r>
              <w:rPr>
                <w:rFonts w:ascii="Arial"/>
                <w:b/>
                <w:color w:val="000000"/>
                <w:sz w:val="15"/>
              </w:rPr>
              <w:t>Реквізити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  <w:jc w:val="center"/>
            </w:pPr>
            <w:bookmarkStart w:id="2302" w:name="1510"/>
            <w:bookmarkEnd w:id="2301"/>
            <w:r>
              <w:rPr>
                <w:rFonts w:ascii="Arial"/>
                <w:b/>
                <w:color w:val="000000"/>
                <w:sz w:val="15"/>
              </w:rPr>
              <w:t>Відмітка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підписання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Споживачем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цієї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приєднання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2521"/>
              <w:gridCol w:w="2869"/>
              <w:gridCol w:w="3637"/>
            </w:tblGrid>
            <w:tr w:rsidR="00914D20">
              <w:trPr>
                <w:trHeight w:val="30"/>
                <w:tblCellSpacing w:w="0" w:type="auto"/>
              </w:trPr>
              <w:tc>
                <w:tcPr>
                  <w:tcW w:w="2702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03" w:name="1511"/>
                  <w:bookmarkEnd w:id="2302"/>
                  <w:r>
                    <w:rPr>
                      <w:rFonts w:ascii="Arial"/>
                      <w:b/>
                      <w:color w:val="000000"/>
                      <w:sz w:val="15"/>
                    </w:rPr>
                    <w:t>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заяви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приєднання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088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04" w:name="1512"/>
                  <w:bookmarkEnd w:id="2303"/>
                  <w:r>
                    <w:rPr>
                      <w:rFonts w:ascii="Arial"/>
                      <w:b/>
                      <w:color w:val="000000"/>
                      <w:sz w:val="15"/>
                    </w:rPr>
                    <w:t>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особистий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860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05" w:name="1513"/>
                  <w:bookmarkEnd w:id="2304"/>
                  <w:r>
                    <w:rPr>
                      <w:rFonts w:ascii="Arial"/>
                      <w:b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2305"/>
            </w:tr>
          </w:tbl>
          <w:p w:rsidR="00914D20" w:rsidRDefault="00EA2E52">
            <w:r>
              <w:br/>
            </w:r>
            <w:r>
              <w:br/>
            </w:r>
          </w:p>
          <w:p w:rsidR="00914D20" w:rsidRDefault="00914D20">
            <w:pPr>
              <w:spacing w:after="0"/>
              <w:jc w:val="center"/>
            </w:pPr>
            <w:bookmarkStart w:id="2306" w:name="2332"/>
          </w:p>
        </w:tc>
        <w:bookmarkEnd w:id="2306"/>
      </w:tr>
    </w:tbl>
    <w:p w:rsidR="00914D20" w:rsidRDefault="00EA2E52">
      <w:r>
        <w:lastRenderedPageBreak/>
        <w:br/>
      </w:r>
    </w:p>
    <w:p w:rsidR="00914D20" w:rsidRDefault="00EA2E52">
      <w:pPr>
        <w:spacing w:after="0"/>
        <w:ind w:firstLine="240"/>
      </w:pPr>
      <w:bookmarkStart w:id="2307" w:name="1515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308" w:name="4253"/>
      <w:bookmarkEnd w:id="23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2309" w:name="4254"/>
      <w:bookmarkEnd w:id="2308"/>
      <w:r>
        <w:rPr>
          <w:rFonts w:ascii="Arial"/>
          <w:color w:val="000000"/>
          <w:sz w:val="27"/>
        </w:rPr>
        <w:lastRenderedPageBreak/>
        <w:t>ПАСПОРТ</w:t>
      </w:r>
      <w:r>
        <w:br/>
      </w:r>
      <w:r>
        <w:rPr>
          <w:rFonts w:ascii="Arial"/>
          <w:color w:val="000000"/>
          <w:sz w:val="27"/>
        </w:rPr>
        <w:t>точки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2310" w:name="4255"/>
            <w:bookmarkEnd w:id="230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/>
            </w:tblPr>
            <w:tblGrid>
              <w:gridCol w:w="872"/>
              <w:gridCol w:w="534"/>
              <w:gridCol w:w="534"/>
              <w:gridCol w:w="534"/>
              <w:gridCol w:w="534"/>
              <w:gridCol w:w="534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  <w:gridCol w:w="535"/>
            </w:tblGrid>
            <w:tr w:rsidR="00914D20">
              <w:trPr>
                <w:trHeight w:val="45"/>
                <w:tblCellSpacing w:w="0" w:type="auto"/>
              </w:trPr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1" w:name="4256"/>
                  <w:bookmarkEnd w:id="231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2" w:name="4257"/>
                  <w:bookmarkEnd w:id="231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3" w:name="4258"/>
                  <w:bookmarkEnd w:id="23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4" w:name="4259"/>
                  <w:bookmarkEnd w:id="231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5" w:name="4260"/>
                  <w:bookmarkEnd w:id="231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6" w:name="4261"/>
                  <w:bookmarkEnd w:id="231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7" w:name="4262"/>
                  <w:bookmarkEnd w:id="23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8" w:name="4263"/>
                  <w:bookmarkEnd w:id="231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19" w:name="4264"/>
                  <w:bookmarkEnd w:id="231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20" w:name="4265"/>
                  <w:bookmarkEnd w:id="231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21" w:name="4266"/>
                  <w:bookmarkEnd w:id="232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22" w:name="4267"/>
                  <w:bookmarkEnd w:id="232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23" w:name="4268"/>
                  <w:bookmarkEnd w:id="232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24" w:name="4269"/>
                  <w:bookmarkEnd w:id="232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25" w:name="4270"/>
                  <w:bookmarkEnd w:id="232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7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326" w:name="4271"/>
                  <w:bookmarkEnd w:id="232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326"/>
            </w:tr>
          </w:tbl>
          <w:p w:rsidR="00914D20" w:rsidRDefault="00EA2E52">
            <w:r>
              <w:br/>
            </w:r>
            <w:r>
              <w:br/>
            </w:r>
          </w:p>
          <w:p w:rsidR="00914D20" w:rsidRDefault="00EA2E52">
            <w:pPr>
              <w:spacing w:after="0"/>
            </w:pPr>
            <w:bookmarkStart w:id="2327" w:name="4272"/>
            <w:r>
              <w:rPr>
                <w:rFonts w:ascii="Arial"/>
                <w:color w:val="000000"/>
                <w:sz w:val="15"/>
              </w:rPr>
              <w:t>1.1. EIC-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  <w:p w:rsidR="00914D20" w:rsidRDefault="00EA2E52">
            <w:pPr>
              <w:spacing w:after="0"/>
            </w:pPr>
            <w:bookmarkStart w:id="2328" w:name="4273"/>
            <w:bookmarkEnd w:id="2327"/>
            <w:r>
              <w:rPr>
                <w:rFonts w:ascii="Arial"/>
                <w:color w:val="000000"/>
                <w:sz w:val="15"/>
              </w:rPr>
              <w:t xml:space="preserve">1.2.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"___" ___________ 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329" w:name="4274"/>
            <w:bookmarkEnd w:id="2328"/>
            <w:r>
              <w:rPr>
                <w:rFonts w:ascii="Arial"/>
                <w:color w:val="000000"/>
                <w:sz w:val="15"/>
              </w:rPr>
              <w:t xml:space="preserve">1.3.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електрифікації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14D20" w:rsidRDefault="00EA2E52">
            <w:pPr>
              <w:spacing w:after="0"/>
            </w:pPr>
            <w:bookmarkStart w:id="2330" w:name="4275"/>
            <w:bookmarkEnd w:id="2329"/>
            <w:r>
              <w:rPr>
                <w:rFonts w:ascii="Arial"/>
                <w:color w:val="000000"/>
                <w:sz w:val="15"/>
              </w:rPr>
              <w:t xml:space="preserve">1.4.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електрифікації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914D20" w:rsidRDefault="00EA2E52">
            <w:pPr>
              <w:spacing w:after="0"/>
            </w:pPr>
            <w:bookmarkStart w:id="2331" w:name="4276"/>
            <w:bookmarkEnd w:id="2330"/>
            <w:r>
              <w:rPr>
                <w:rFonts w:ascii="Arial"/>
                <w:color w:val="000000"/>
                <w:sz w:val="15"/>
              </w:rPr>
              <w:t xml:space="preserve">1.5. </w:t>
            </w:r>
            <w:r>
              <w:rPr>
                <w:rFonts w:ascii="Arial"/>
                <w:color w:val="000000"/>
                <w:sz w:val="15"/>
              </w:rPr>
              <w:t>Приєднана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332" w:name="4277"/>
            <w:bookmarkEnd w:id="2331"/>
            <w:r>
              <w:rPr>
                <w:rFonts w:ascii="Arial"/>
                <w:color w:val="000000"/>
                <w:sz w:val="15"/>
              </w:rPr>
              <w:t xml:space="preserve">1.6. </w:t>
            </w:r>
            <w:r>
              <w:rPr>
                <w:rFonts w:ascii="Arial"/>
                <w:color w:val="000000"/>
                <w:sz w:val="15"/>
              </w:rPr>
              <w:t>Дозволена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: 1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струмоприймачів</w:t>
            </w:r>
            <w:r>
              <w:rPr>
                <w:rFonts w:ascii="Arial"/>
                <w:color w:val="000000"/>
                <w:sz w:val="15"/>
              </w:rPr>
              <w:t xml:space="preserve"> ___; 2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струмоприймачів</w:t>
            </w:r>
            <w:r>
              <w:rPr>
                <w:rFonts w:ascii="Arial"/>
                <w:color w:val="000000"/>
                <w:sz w:val="15"/>
              </w:rPr>
              <w:t xml:space="preserve"> ___; 3 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струмоприймачів</w:t>
            </w:r>
            <w:r>
              <w:rPr>
                <w:rFonts w:ascii="Arial"/>
                <w:color w:val="000000"/>
                <w:sz w:val="15"/>
              </w:rPr>
              <w:t xml:space="preserve"> ___;</w:t>
            </w:r>
          </w:p>
          <w:p w:rsidR="00914D20" w:rsidRDefault="00EA2E52">
            <w:pPr>
              <w:spacing w:after="0"/>
            </w:pPr>
            <w:bookmarkStart w:id="2333" w:name="4278"/>
            <w:bookmarkEnd w:id="2332"/>
            <w:r>
              <w:rPr>
                <w:rFonts w:ascii="Arial"/>
                <w:color w:val="000000"/>
                <w:sz w:val="15"/>
              </w:rPr>
              <w:t xml:space="preserve">1.7.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електроустановки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цілодобовий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змінний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розшифрувати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2334" w:name="4279"/>
            <w:bookmarkEnd w:id="233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Енергетичні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(EIC-</w:t>
            </w:r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віртуальної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2335" w:name="4280"/>
            <w:bookmarkEnd w:id="2334"/>
            <w:r>
              <w:rPr>
                <w:rFonts w:ascii="Arial"/>
                <w:color w:val="000000"/>
                <w:sz w:val="15"/>
              </w:rPr>
              <w:t xml:space="preserve">2.1.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приєднаних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335"/>
      </w:tr>
    </w:tbl>
    <w:p w:rsidR="00914D20" w:rsidRDefault="00EA2E5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974"/>
        <w:gridCol w:w="725"/>
        <w:gridCol w:w="661"/>
        <w:gridCol w:w="660"/>
        <w:gridCol w:w="660"/>
        <w:gridCol w:w="628"/>
        <w:gridCol w:w="714"/>
        <w:gridCol w:w="553"/>
        <w:gridCol w:w="553"/>
        <w:gridCol w:w="532"/>
        <w:gridCol w:w="734"/>
        <w:gridCol w:w="734"/>
      </w:tblGrid>
      <w:tr w:rsidR="00914D20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336" w:name="4281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</w:t>
            </w:r>
          </w:p>
        </w:tc>
        <w:bookmarkEnd w:id="2336"/>
      </w:tr>
      <w:tr w:rsidR="00914D20">
        <w:trPr>
          <w:trHeight w:val="45"/>
          <w:tblCellSpacing w:w="0" w:type="auto"/>
        </w:trPr>
        <w:tc>
          <w:tcPr>
            <w:tcW w:w="2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37" w:name="4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38" w:name="4283"/>
            <w:bookmarkEnd w:id="2337"/>
            <w:r>
              <w:rPr>
                <w:rFonts w:ascii="Arial"/>
                <w:color w:val="000000"/>
                <w:sz w:val="15"/>
              </w:rPr>
              <w:t>330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39" w:name="4284"/>
            <w:bookmarkEnd w:id="2338"/>
            <w:r>
              <w:rPr>
                <w:rFonts w:ascii="Arial"/>
                <w:color w:val="000000"/>
                <w:sz w:val="15"/>
              </w:rPr>
              <w:t>220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0" w:name="4285"/>
            <w:bookmarkEnd w:id="2339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1" w:name="4286"/>
            <w:bookmarkEnd w:id="2340"/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2" w:name="4287"/>
            <w:bookmarkEnd w:id="2341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3" w:name="4288"/>
            <w:bookmarkEnd w:id="2342"/>
            <w:r>
              <w:rPr>
                <w:rFonts w:ascii="Arial"/>
                <w:color w:val="000000"/>
                <w:sz w:val="15"/>
              </w:rPr>
              <w:t>27,5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4" w:name="4289"/>
            <w:bookmarkEnd w:id="234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5" w:name="4290"/>
            <w:bookmarkEnd w:id="234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6" w:name="4291"/>
            <w:bookmarkEnd w:id="234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7" w:name="4292"/>
            <w:bookmarkEnd w:id="2346"/>
            <w:r>
              <w:rPr>
                <w:rFonts w:ascii="Arial"/>
                <w:color w:val="000000"/>
                <w:sz w:val="15"/>
              </w:rPr>
              <w:t>0,38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48" w:name="4293"/>
            <w:bookmarkEnd w:id="2347"/>
            <w:r>
              <w:rPr>
                <w:rFonts w:ascii="Arial"/>
                <w:color w:val="000000"/>
                <w:sz w:val="15"/>
              </w:rPr>
              <w:t>0,22</w:t>
            </w:r>
          </w:p>
        </w:tc>
        <w:bookmarkEnd w:id="2348"/>
      </w:tr>
      <w:tr w:rsidR="00914D20">
        <w:trPr>
          <w:trHeight w:val="45"/>
          <w:tblCellSpacing w:w="0" w:type="auto"/>
        </w:trPr>
        <w:tc>
          <w:tcPr>
            <w:tcW w:w="2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349" w:name="4294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напруги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0" w:name="4295"/>
            <w:bookmarkEnd w:id="2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1" w:name="4296"/>
            <w:bookmarkEnd w:id="2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2" w:name="4297"/>
            <w:bookmarkEnd w:id="2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3" w:name="4298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4" w:name="4299"/>
            <w:bookmarkEnd w:id="2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5" w:name="4300"/>
            <w:bookmarkEnd w:id="2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6" w:name="4301"/>
            <w:bookmarkEnd w:id="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7" w:name="4302"/>
            <w:bookmarkEnd w:id="2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8" w:name="4303"/>
            <w:bookmarkEnd w:id="2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59" w:name="4304"/>
            <w:bookmarkEnd w:id="2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60" w:name="4305"/>
            <w:bookmarkEnd w:id="2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0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2361" w:name="430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точкою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, EIC-</w:t>
            </w:r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)"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362" w:name="4307"/>
            <w:bookmarkEnd w:id="2361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Електроустановки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362"/>
      </w:tr>
    </w:tbl>
    <w:p w:rsidR="00914D20" w:rsidRDefault="00EA2E5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783"/>
        <w:gridCol w:w="1952"/>
        <w:gridCol w:w="969"/>
        <w:gridCol w:w="1493"/>
        <w:gridCol w:w="1851"/>
        <w:gridCol w:w="1151"/>
        <w:gridCol w:w="929"/>
      </w:tblGrid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63" w:name="4308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64" w:name="4309"/>
            <w:bookmarkEnd w:id="2363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65" w:name="4310"/>
            <w:bookmarkEnd w:id="2364"/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66" w:name="4311"/>
            <w:bookmarkEnd w:id="2365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67" w:name="4312"/>
            <w:bookmarkEnd w:id="2366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недопущення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68" w:name="4313"/>
            <w:bookmarkEnd w:id="23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69" w:name="4314"/>
            <w:bookmarkEnd w:id="236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</w:p>
        </w:tc>
        <w:bookmarkEnd w:id="2369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70" w:name="4315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371" w:name="4316"/>
            <w:bookmarkEnd w:id="2370"/>
            <w:r>
              <w:rPr>
                <w:rFonts w:ascii="Arial"/>
                <w:color w:val="000000"/>
                <w:sz w:val="15"/>
              </w:rPr>
              <w:t>Генеруючі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72" w:name="4317"/>
            <w:bookmarkEnd w:id="2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73" w:name="4318"/>
            <w:bookmarkEnd w:id="2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74" w:name="4319"/>
            <w:bookmarkEnd w:id="2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75" w:name="4320"/>
            <w:bookmarkEnd w:id="2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76" w:name="4321"/>
            <w:bookmarkEnd w:id="2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6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77" w:name="4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378" w:name="4323"/>
            <w:bookmarkEnd w:id="237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1 </w:t>
            </w:r>
            <w:r>
              <w:rPr>
                <w:rFonts w:ascii="Arial"/>
                <w:color w:val="000000"/>
                <w:sz w:val="15"/>
              </w:rPr>
              <w:t>черга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79" w:name="4324"/>
            <w:bookmarkEnd w:id="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0" w:name="4325"/>
            <w:bookmarkEnd w:id="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1" w:name="4326"/>
            <w:bookmarkEnd w:id="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2" w:name="4327"/>
            <w:bookmarkEnd w:id="2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3" w:name="4328"/>
            <w:bookmarkEnd w:id="2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3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4" w:name="4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385" w:name="4330"/>
            <w:bookmarkEnd w:id="238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___ </w:t>
            </w:r>
            <w:r>
              <w:rPr>
                <w:rFonts w:ascii="Arial"/>
                <w:color w:val="000000"/>
                <w:sz w:val="15"/>
              </w:rPr>
              <w:t>черга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6" w:name="4331"/>
            <w:bookmarkEnd w:id="2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7" w:name="4332"/>
            <w:bookmarkEnd w:id="2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8" w:name="4333"/>
            <w:bookmarkEnd w:id="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89" w:name="4334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90" w:name="4335"/>
            <w:bookmarkEnd w:id="2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0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91" w:name="4336"/>
            <w:r>
              <w:rPr>
                <w:rFonts w:ascii="Arial"/>
                <w:color w:val="000000"/>
                <w:sz w:val="15"/>
              </w:rPr>
              <w:t>4.1.1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392" w:name="4337"/>
            <w:bookmarkEnd w:id="239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93" w:name="4338"/>
            <w:bookmarkEnd w:id="2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94" w:name="4339"/>
            <w:bookmarkEnd w:id="2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95" w:name="4340"/>
            <w:bookmarkEnd w:id="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96" w:name="4341"/>
            <w:bookmarkEnd w:id="2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97" w:name="4342"/>
            <w:bookmarkEnd w:id="2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7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398" w:name="4343"/>
            <w:r>
              <w:rPr>
                <w:rFonts w:ascii="Arial"/>
                <w:color w:val="000000"/>
                <w:sz w:val="15"/>
              </w:rPr>
              <w:t>4.1.2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399" w:name="4344"/>
            <w:bookmarkEnd w:id="2398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0" w:name="4345"/>
            <w:bookmarkEnd w:id="2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1" w:name="4346"/>
            <w:bookmarkEnd w:id="2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2" w:name="4347"/>
            <w:bookmarkEnd w:id="2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3" w:name="4348"/>
            <w:bookmarkEnd w:id="2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4" w:name="4349"/>
            <w:bookmarkEnd w:id="2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4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5" w:name="4350"/>
            <w:r>
              <w:rPr>
                <w:rFonts w:ascii="Arial"/>
                <w:color w:val="000000"/>
                <w:sz w:val="15"/>
              </w:rPr>
              <w:t>4.2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06" w:name="4351"/>
            <w:bookmarkEnd w:id="2405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7" w:name="4352"/>
            <w:bookmarkEnd w:id="2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8" w:name="4353"/>
            <w:bookmarkEnd w:id="2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09" w:name="4354"/>
            <w:bookmarkEnd w:id="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0" w:name="4355"/>
            <w:bookmarkEnd w:id="2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1" w:name="4356"/>
            <w:bookmarkEnd w:id="2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1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2" w:name="435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13" w:name="4358"/>
            <w:bookmarkEnd w:id="241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1 </w:t>
            </w:r>
            <w:r>
              <w:rPr>
                <w:rFonts w:ascii="Arial"/>
                <w:color w:val="000000"/>
                <w:sz w:val="15"/>
              </w:rPr>
              <w:t>черга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4" w:name="4359"/>
            <w:bookmarkEnd w:id="2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5" w:name="4360"/>
            <w:bookmarkEnd w:id="2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6" w:name="4361"/>
            <w:bookmarkEnd w:id="2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7" w:name="4362"/>
            <w:bookmarkEnd w:id="2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8" w:name="4363"/>
            <w:bookmarkEnd w:id="2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8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19" w:name="4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20" w:name="4365"/>
            <w:bookmarkEnd w:id="241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___ </w:t>
            </w:r>
            <w:r>
              <w:rPr>
                <w:rFonts w:ascii="Arial"/>
                <w:color w:val="000000"/>
                <w:sz w:val="15"/>
              </w:rPr>
              <w:t>черга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21" w:name="4366"/>
            <w:bookmarkEnd w:id="2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22" w:name="4367"/>
            <w:bookmarkEnd w:id="2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23" w:name="4368"/>
            <w:bookmarkEnd w:id="2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24" w:name="4369"/>
            <w:bookmarkEnd w:id="2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25" w:name="4370"/>
            <w:bookmarkEnd w:id="2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5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26" w:name="4371"/>
            <w:r>
              <w:rPr>
                <w:rFonts w:ascii="Arial"/>
                <w:color w:val="000000"/>
                <w:sz w:val="15"/>
              </w:rPr>
              <w:t>4.2.1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27" w:name="4372"/>
            <w:bookmarkEnd w:id="242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28" w:name="4373"/>
            <w:bookmarkEnd w:id="2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29" w:name="4374"/>
            <w:bookmarkEnd w:id="2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0" w:name="4375"/>
            <w:bookmarkEnd w:id="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1" w:name="4376"/>
            <w:bookmarkEnd w:id="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2" w:name="4377"/>
            <w:bookmarkEnd w:id="2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2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3" w:name="4378"/>
            <w:r>
              <w:rPr>
                <w:rFonts w:ascii="Arial"/>
                <w:color w:val="000000"/>
                <w:sz w:val="15"/>
              </w:rPr>
              <w:t>4.2.1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34" w:name="4379"/>
            <w:bookmarkEnd w:id="2433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5" w:name="4380"/>
            <w:bookmarkEnd w:id="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6" w:name="4381"/>
            <w:bookmarkEnd w:id="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7" w:name="4382"/>
            <w:bookmarkEnd w:id="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8" w:name="4383"/>
            <w:bookmarkEnd w:id="2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39" w:name="4384"/>
            <w:bookmarkEnd w:id="2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9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40" w:name="4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41" w:name="4386"/>
            <w:bookmarkEnd w:id="2440"/>
            <w:r>
              <w:rPr>
                <w:rFonts w:ascii="Arial"/>
                <w:color w:val="000000"/>
                <w:sz w:val="15"/>
              </w:rPr>
              <w:t>....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42" w:name="4387"/>
            <w:bookmarkEnd w:id="2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43" w:name="4388"/>
            <w:bookmarkEnd w:id="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44" w:name="4389"/>
            <w:bookmarkEnd w:id="2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45" w:name="4390"/>
            <w:bookmarkEnd w:id="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46" w:name="4391"/>
            <w:bookmarkEnd w:id="2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6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47" w:name="4392"/>
            <w:r>
              <w:rPr>
                <w:rFonts w:ascii="Arial"/>
                <w:color w:val="000000"/>
                <w:sz w:val="15"/>
              </w:rPr>
              <w:t>4.3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48" w:name="4393"/>
            <w:bookmarkEnd w:id="2447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електроопалення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49" w:name="4394"/>
            <w:bookmarkEnd w:id="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0" w:name="4395"/>
            <w:bookmarkEnd w:id="2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1" w:name="4396"/>
            <w:bookmarkEnd w:id="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2" w:name="4397"/>
            <w:bookmarkEnd w:id="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3" w:name="4398"/>
            <w:bookmarkEnd w:id="2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3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4" w:name="4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55" w:name="4400"/>
            <w:bookmarkEnd w:id="245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. ...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6" w:name="4401"/>
            <w:bookmarkEnd w:id="2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7" w:name="4402"/>
            <w:bookmarkEnd w:id="2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8" w:name="4403"/>
            <w:bookmarkEnd w:id="2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59" w:name="4404"/>
            <w:bookmarkEnd w:id="2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60" w:name="4405"/>
            <w:bookmarkEnd w:id="2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0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61" w:name="4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62" w:name="4407"/>
            <w:bookmarkEnd w:id="2461"/>
            <w:r>
              <w:rPr>
                <w:rFonts w:ascii="Arial"/>
                <w:color w:val="000000"/>
                <w:sz w:val="15"/>
              </w:rPr>
              <w:t>....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63" w:name="4408"/>
            <w:bookmarkEnd w:id="2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64" w:name="4409"/>
            <w:bookmarkEnd w:id="2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65" w:name="4410"/>
            <w:bookmarkEnd w:id="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66" w:name="4411"/>
            <w:bookmarkEnd w:id="2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67" w:name="4412"/>
            <w:bookmarkEnd w:id="2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7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68" w:name="4413"/>
            <w:r>
              <w:rPr>
                <w:rFonts w:ascii="Arial"/>
                <w:color w:val="000000"/>
                <w:sz w:val="15"/>
              </w:rPr>
              <w:t>4.4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69" w:name="4414"/>
            <w:bookmarkEnd w:id="2468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електроводонагрівання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0" w:name="4415"/>
            <w:bookmarkEnd w:id="2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1" w:name="4416"/>
            <w:bookmarkEnd w:id="2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2" w:name="4417"/>
            <w:bookmarkEnd w:id="2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3" w:name="4418"/>
            <w:bookmarkEnd w:id="2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4" w:name="4419"/>
            <w:bookmarkEnd w:id="2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4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5" w:name="4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76" w:name="4421"/>
            <w:bookmarkEnd w:id="247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. ...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7" w:name="4422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8" w:name="4423"/>
            <w:bookmarkEnd w:id="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79" w:name="4424"/>
            <w:bookmarkEnd w:id="2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80" w:name="4425"/>
            <w:bookmarkEnd w:id="2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81" w:name="4426"/>
            <w:bookmarkEnd w:id="2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1"/>
      </w:tr>
      <w:tr w:rsidR="00914D20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82" w:name="4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2483" w:name="4428"/>
            <w:bookmarkEnd w:id="2482"/>
            <w:r>
              <w:rPr>
                <w:rFonts w:ascii="Arial"/>
                <w:color w:val="000000"/>
                <w:sz w:val="15"/>
              </w:rPr>
              <w:t>....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84" w:name="4429"/>
            <w:bookmarkEnd w:id="2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85" w:name="4430"/>
            <w:bookmarkEnd w:id="2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86" w:name="4431"/>
            <w:bookmarkEnd w:id="2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87" w:name="4432"/>
            <w:bookmarkEnd w:id="2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2488" w:name="4433"/>
            <w:bookmarkEnd w:id="2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8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3219"/>
        <w:gridCol w:w="2908"/>
        <w:gridCol w:w="3116"/>
      </w:tblGrid>
      <w:tr w:rsidR="00914D2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14D20" w:rsidRDefault="00EA2E52">
            <w:pPr>
              <w:spacing w:after="0"/>
            </w:pPr>
            <w:bookmarkStart w:id="2489" w:name="4434"/>
            <w:r>
              <w:rPr>
                <w:rFonts w:ascii="Arial"/>
                <w:color w:val="000000"/>
                <w:sz w:val="15"/>
              </w:rPr>
              <w:t>Межа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розмежування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додатком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490" w:name="4435"/>
            <w:bookmarkEnd w:id="2489"/>
            <w:r>
              <w:rPr>
                <w:rFonts w:ascii="Arial"/>
                <w:color w:val="000000"/>
                <w:sz w:val="15"/>
              </w:rPr>
              <w:t>Однолінійна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схема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живлять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відображається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491" w:name="4436"/>
            <w:bookmarkEnd w:id="2490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відключень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аварійної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додатках</w:t>
            </w:r>
            <w:r>
              <w:rPr>
                <w:rFonts w:ascii="Arial"/>
                <w:color w:val="000000"/>
                <w:sz w:val="15"/>
              </w:rPr>
              <w:t xml:space="preserve"> 5, 8, 9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492" w:name="4437"/>
            <w:bookmarkEnd w:id="2491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493" w:name="4438"/>
            <w:bookmarkEnd w:id="249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узгоджених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проєктних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494" w:name="4439"/>
            <w:bookmarkEnd w:id="2493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площадки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ТКО</w:t>
            </w:r>
            <w:r>
              <w:rPr>
                <w:rFonts w:ascii="Arial"/>
                <w:color w:val="000000"/>
                <w:sz w:val="15"/>
              </w:rPr>
              <w:t xml:space="preserve"> "___" 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494"/>
      </w:tr>
      <w:tr w:rsidR="00914D20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2495" w:name="4440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3240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2496" w:name="4441"/>
            <w:bookmarkEnd w:id="2495"/>
            <w:r>
              <w:rPr>
                <w:rFonts w:ascii="Arial"/>
                <w:color w:val="000000"/>
                <w:sz w:val="15"/>
              </w:rPr>
              <w:t>/________________________/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2497" w:name="4442"/>
            <w:bookmarkEnd w:id="249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97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2498" w:name="3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2499" w:name="1535"/>
      <w:bookmarkEnd w:id="2498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500" w:name="1536"/>
      <w:bookmarkEnd w:id="24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2501" w:name="1537"/>
      <w:bookmarkEnd w:id="2500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електропостачальника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2502" w:name="1538"/>
            <w:bookmarkEnd w:id="250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2503" w:name="1539"/>
            <w:bookmarkEnd w:id="250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 N _____________________.</w:t>
            </w:r>
          </w:p>
        </w:tc>
        <w:bookmarkEnd w:id="2503"/>
      </w:tr>
    </w:tbl>
    <w:p w:rsidR="00914D20" w:rsidRDefault="00EA2E52">
      <w:r>
        <w:lastRenderedPageBreak/>
        <w:br/>
      </w:r>
    </w:p>
    <w:p w:rsidR="00914D20" w:rsidRDefault="00EA2E52">
      <w:pPr>
        <w:pStyle w:val="3"/>
        <w:spacing w:after="0"/>
      </w:pPr>
      <w:bookmarkStart w:id="2504" w:name="1540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14D20" w:rsidRDefault="00EA2E52">
      <w:pPr>
        <w:spacing w:after="0"/>
        <w:ind w:firstLine="240"/>
      </w:pPr>
      <w:bookmarkStart w:id="2505" w:name="1541"/>
      <w:bookmarkEnd w:id="2504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633, 634, 641, 642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06" w:name="1542"/>
      <w:bookmarkEnd w:id="2505"/>
      <w:r>
        <w:rPr>
          <w:rFonts w:ascii="Arial"/>
          <w:color w:val="000000"/>
          <w:sz w:val="18"/>
        </w:rPr>
        <w:t xml:space="preserve">1.2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507" w:name="1543"/>
      <w:bookmarkEnd w:id="2506"/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08" w:name="1544"/>
      <w:bookmarkEnd w:id="2507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509" w:name="2717"/>
      <w:bookmarkEnd w:id="2508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10" w:name="2718"/>
      <w:bookmarkEnd w:id="2509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11" w:name="2719"/>
      <w:bookmarkEnd w:id="2510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12" w:name="1549"/>
      <w:bookmarkEnd w:id="2511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513" w:name="2720"/>
      <w:bookmarkEnd w:id="2512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14" w:name="2721"/>
      <w:bookmarkEnd w:id="2513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15" w:name="2722"/>
      <w:bookmarkEnd w:id="2514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16" w:name="1552"/>
      <w:bookmarkEnd w:id="2515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17" w:name="2723"/>
      <w:bookmarkEnd w:id="2516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18" w:name="1554"/>
      <w:bookmarkEnd w:id="2517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19" w:name="1555"/>
      <w:bookmarkEnd w:id="2518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520" w:name="1556"/>
      <w:bookmarkEnd w:id="2519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521" w:name="1557"/>
      <w:bookmarkEnd w:id="2520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22" w:name="1558"/>
      <w:bookmarkEnd w:id="2521"/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23" w:name="1559"/>
      <w:bookmarkEnd w:id="2522"/>
      <w:r>
        <w:rPr>
          <w:rFonts w:ascii="Arial"/>
          <w:color w:val="000000"/>
          <w:sz w:val="18"/>
        </w:rPr>
        <w:lastRenderedPageBreak/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24" w:name="1560"/>
      <w:bookmarkEnd w:id="2523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25" w:name="1561"/>
      <w:bookmarkEnd w:id="2524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26" w:name="1562"/>
      <w:bookmarkEnd w:id="2525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27" w:name="1563"/>
      <w:bookmarkEnd w:id="2526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28" w:name="1564"/>
      <w:bookmarkEnd w:id="2527"/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29" w:name="1565"/>
      <w:bookmarkEnd w:id="2528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30" w:name="2724"/>
      <w:bookmarkEnd w:id="2529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531" w:name="2725"/>
      <w:bookmarkEnd w:id="2530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32" w:name="2726"/>
      <w:bookmarkEnd w:id="253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33" w:name="2727"/>
      <w:bookmarkEnd w:id="2532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34" w:name="2728"/>
      <w:bookmarkEnd w:id="2533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35" w:name="1569"/>
      <w:bookmarkEnd w:id="2534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36" w:name="1570"/>
      <w:bookmarkEnd w:id="2535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537" w:name="1571"/>
      <w:bookmarkEnd w:id="2536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538" w:name="2729"/>
      <w:bookmarkEnd w:id="25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39" w:name="1573"/>
      <w:bookmarkEnd w:id="2538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540" w:name="1574"/>
      <w:bookmarkEnd w:id="253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41" w:name="1575"/>
      <w:bookmarkEnd w:id="25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42" w:name="1576"/>
      <w:bookmarkEnd w:id="25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43" w:name="1577"/>
      <w:bookmarkEnd w:id="2542"/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44" w:name="1578"/>
      <w:bookmarkEnd w:id="2543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545" w:name="1579"/>
      <w:bookmarkEnd w:id="2544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546" w:name="1580"/>
      <w:bookmarkEnd w:id="25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547" w:name="1581"/>
      <w:bookmarkEnd w:id="254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48" w:name="1582"/>
      <w:bookmarkEnd w:id="2547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49" w:name="1583"/>
      <w:bookmarkEnd w:id="2548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50" w:name="1584"/>
      <w:bookmarkEnd w:id="2549"/>
      <w:r>
        <w:rPr>
          <w:rFonts w:ascii="Arial"/>
          <w:color w:val="000000"/>
          <w:sz w:val="18"/>
        </w:rPr>
        <w:lastRenderedPageBreak/>
        <w:t xml:space="preserve">6.3.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51" w:name="1585"/>
      <w:bookmarkEnd w:id="2550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52" w:name="1586"/>
      <w:bookmarkEnd w:id="2551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53" w:name="1587"/>
      <w:bookmarkEnd w:id="2552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____________ %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54" w:name="1588"/>
      <w:bookmarkEnd w:id="2553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55" w:name="1589"/>
      <w:bookmarkEnd w:id="2554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56" w:name="1590"/>
      <w:bookmarkEnd w:id="2555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57" w:name="1591"/>
      <w:bookmarkEnd w:id="25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58" w:name="1592"/>
      <w:bookmarkEnd w:id="2557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  <w:r>
        <w:rPr>
          <w:rFonts w:ascii="Arial"/>
          <w:color w:val="000000"/>
          <w:sz w:val="27"/>
        </w:rPr>
        <w:t>.</w:t>
      </w:r>
    </w:p>
    <w:p w:rsidR="00914D20" w:rsidRDefault="00EA2E52">
      <w:pPr>
        <w:spacing w:after="0"/>
        <w:ind w:firstLine="240"/>
      </w:pPr>
      <w:bookmarkStart w:id="2559" w:name="1593"/>
      <w:bookmarkEnd w:id="2558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60" w:name="1594"/>
      <w:bookmarkEnd w:id="255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61" w:name="1595"/>
      <w:bookmarkEnd w:id="2560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>)</w:t>
      </w:r>
    </w:p>
    <w:p w:rsidR="00914D20" w:rsidRDefault="00EA2E52">
      <w:pPr>
        <w:spacing w:after="0"/>
        <w:ind w:firstLine="240"/>
      </w:pPr>
      <w:bookmarkStart w:id="2562" w:name="1596"/>
      <w:bookmarkEnd w:id="2561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63" w:name="1597"/>
      <w:bookmarkEnd w:id="2562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64" w:name="1598"/>
      <w:bookmarkEnd w:id="2563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565" w:name="1599"/>
      <w:bookmarkEnd w:id="2564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66" w:name="1600"/>
      <w:bookmarkEnd w:id="2565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67" w:name="1601"/>
      <w:bookmarkEnd w:id="2566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568" w:name="1602"/>
      <w:bookmarkEnd w:id="2567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569" w:name="1603"/>
      <w:bookmarkEnd w:id="2568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70" w:name="1604"/>
      <w:bookmarkEnd w:id="256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71" w:name="1605"/>
      <w:bookmarkEnd w:id="2570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14D20" w:rsidRDefault="00EA2E52">
      <w:pPr>
        <w:spacing w:after="0"/>
        <w:ind w:firstLine="240"/>
      </w:pPr>
      <w:bookmarkStart w:id="2572" w:name="3373"/>
      <w:bookmarkEnd w:id="2571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73" w:name="3374"/>
      <w:bookmarkEnd w:id="2572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74" w:name="3375"/>
      <w:bookmarkEnd w:id="25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75" w:name="1608"/>
      <w:bookmarkEnd w:id="2574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76" w:name="1609"/>
      <w:bookmarkEnd w:id="2575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77" w:name="1610"/>
      <w:bookmarkEnd w:id="2576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Держенергонагляду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78" w:name="1611"/>
      <w:bookmarkEnd w:id="2577"/>
      <w:r>
        <w:rPr>
          <w:rFonts w:ascii="Arial"/>
          <w:color w:val="000000"/>
          <w:sz w:val="18"/>
        </w:rPr>
        <w:t xml:space="preserve">10.5.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79" w:name="1612"/>
      <w:bookmarkEnd w:id="2578"/>
      <w:r>
        <w:rPr>
          <w:rFonts w:ascii="Arial"/>
          <w:color w:val="000000"/>
          <w:sz w:val="18"/>
        </w:rPr>
        <w:t xml:space="preserve">10.6.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80" w:name="1613"/>
      <w:bookmarkEnd w:id="2579"/>
      <w:r>
        <w:rPr>
          <w:rFonts w:ascii="Arial"/>
          <w:color w:val="000000"/>
          <w:sz w:val="18"/>
        </w:rPr>
        <w:t xml:space="preserve">10.7.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81" w:name="1614"/>
      <w:bookmarkEnd w:id="2580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914D20" w:rsidRDefault="00EA2E52">
      <w:pPr>
        <w:spacing w:after="0"/>
        <w:ind w:firstLine="240"/>
      </w:pPr>
      <w:bookmarkStart w:id="2582" w:name="1615"/>
      <w:bookmarkEnd w:id="2581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                                            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>)</w:t>
      </w:r>
    </w:p>
    <w:p w:rsidR="00914D20" w:rsidRDefault="00EA2E52">
      <w:pPr>
        <w:spacing w:after="0"/>
        <w:ind w:firstLine="240"/>
      </w:pPr>
      <w:bookmarkStart w:id="2583" w:name="1616"/>
      <w:bookmarkEnd w:id="2582"/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 N __________________________________</w:t>
      </w:r>
    </w:p>
    <w:p w:rsidR="00914D20" w:rsidRDefault="00EA2E52">
      <w:pPr>
        <w:spacing w:after="0"/>
        <w:ind w:firstLine="240"/>
      </w:pPr>
      <w:bookmarkStart w:id="2584" w:name="1617"/>
      <w:bookmarkEnd w:id="2583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>: __________________________________</w:t>
      </w:r>
    </w:p>
    <w:p w:rsidR="00914D20" w:rsidRDefault="00EA2E52">
      <w:pPr>
        <w:spacing w:after="0"/>
        <w:ind w:firstLine="240"/>
      </w:pPr>
      <w:bookmarkStart w:id="2585" w:name="1618"/>
      <w:bookmarkEnd w:id="2584"/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________________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</w:t>
      </w:r>
      <w:r>
        <w:rPr>
          <w:rFonts w:ascii="Arial"/>
          <w:color w:val="000000"/>
          <w:sz w:val="18"/>
        </w:rPr>
        <w:t>: _________________________</w:t>
      </w:r>
    </w:p>
    <w:p w:rsidR="00914D20" w:rsidRDefault="00EA2E52">
      <w:pPr>
        <w:spacing w:after="0"/>
        <w:ind w:firstLine="240"/>
      </w:pPr>
      <w:bookmarkStart w:id="2586" w:name="1619"/>
      <w:bookmarkEnd w:id="2585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: __________________________________</w:t>
      </w:r>
    </w:p>
    <w:p w:rsidR="00914D20" w:rsidRDefault="00EA2E52">
      <w:pPr>
        <w:spacing w:after="0"/>
        <w:ind w:firstLine="240"/>
        <w:jc w:val="right"/>
      </w:pPr>
      <w:bookmarkStart w:id="2587" w:name="2730"/>
      <w:bookmarkEnd w:id="2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805)</w:t>
      </w:r>
    </w:p>
    <w:p w:rsidR="00914D20" w:rsidRDefault="00EA2E52">
      <w:pPr>
        <w:spacing w:after="0"/>
        <w:ind w:firstLine="240"/>
      </w:pPr>
      <w:bookmarkStart w:id="2588" w:name="1620"/>
      <w:bookmarkEnd w:id="2587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589" w:name="1621"/>
      <w:bookmarkEnd w:id="258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2590" w:name="1622"/>
      <w:bookmarkEnd w:id="2589"/>
      <w:r>
        <w:rPr>
          <w:rFonts w:ascii="Arial"/>
          <w:color w:val="000000"/>
          <w:sz w:val="27"/>
        </w:rPr>
        <w:t>ПРИМІРНИЙ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споживачу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2591" w:name="1623"/>
            <w:bookmarkEnd w:id="259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i/>
                <w:color w:val="000000"/>
                <w:sz w:val="15"/>
              </w:rPr>
              <w:t>найменування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господарської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діяльності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 N _______________________</w:t>
            </w:r>
          </w:p>
        </w:tc>
        <w:bookmarkEnd w:id="2591"/>
      </w:tr>
    </w:tbl>
    <w:p w:rsidR="00914D20" w:rsidRDefault="00EA2E52">
      <w:r>
        <w:br/>
      </w:r>
    </w:p>
    <w:p w:rsidR="00914D20" w:rsidRDefault="00EA2E52">
      <w:pPr>
        <w:pStyle w:val="3"/>
        <w:spacing w:after="0"/>
      </w:pPr>
      <w:bookmarkStart w:id="2592" w:name="1624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14D20" w:rsidRDefault="00EA2E52">
      <w:pPr>
        <w:spacing w:after="0"/>
        <w:ind w:firstLine="240"/>
      </w:pPr>
      <w:bookmarkStart w:id="2593" w:name="1625"/>
      <w:bookmarkEnd w:id="2592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633, 634, 641, 642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94" w:name="1626"/>
      <w:bookmarkEnd w:id="2593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14.03.2018 N 312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95" w:name="1627"/>
      <w:bookmarkEnd w:id="2594"/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596" w:name="1628"/>
      <w:bookmarkEnd w:id="259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597" w:name="1629"/>
      <w:bookmarkEnd w:id="2596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купованої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98" w:name="3377"/>
      <w:bookmarkEnd w:id="2597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599" w:name="1631"/>
      <w:bookmarkEnd w:id="2598"/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00" w:name="1632"/>
      <w:bookmarkEnd w:id="2599"/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601" w:name="1633"/>
      <w:bookmarkEnd w:id="2600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</w:p>
    <w:p w:rsidR="00914D20" w:rsidRDefault="00EA2E52">
      <w:pPr>
        <w:spacing w:after="0"/>
        <w:ind w:firstLine="240"/>
      </w:pPr>
      <w:bookmarkStart w:id="2602" w:name="1634"/>
      <w:bookmarkEnd w:id="2601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03" w:name="1635"/>
      <w:bookmarkEnd w:id="2602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04" w:name="1636"/>
      <w:bookmarkEnd w:id="2603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605" w:name="1637"/>
      <w:bookmarkEnd w:id="2604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606" w:name="1638"/>
      <w:bookmarkEnd w:id="2605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07" w:name="1639"/>
      <w:bookmarkEnd w:id="2606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08" w:name="1640"/>
      <w:bookmarkEnd w:id="2607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609" w:name="1641"/>
      <w:bookmarkEnd w:id="2608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610" w:name="1642"/>
      <w:bookmarkEnd w:id="2609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11" w:name="3378"/>
      <w:bookmarkEnd w:id="26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):</w:t>
      </w:r>
    </w:p>
    <w:p w:rsidR="00914D20" w:rsidRDefault="00EA2E52">
      <w:pPr>
        <w:spacing w:after="0"/>
        <w:ind w:firstLine="240"/>
      </w:pPr>
      <w:bookmarkStart w:id="2612" w:name="4011"/>
      <w:bookmarkEnd w:id="261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13" w:name="4012"/>
      <w:bookmarkEnd w:id="26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14" w:name="1643"/>
      <w:bookmarkEnd w:id="2613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15" w:name="1644"/>
      <w:bookmarkEnd w:id="26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16" w:name="1645"/>
      <w:bookmarkEnd w:id="2615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17" w:name="1646"/>
      <w:bookmarkEnd w:id="2616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18" w:name="1647"/>
      <w:bookmarkEnd w:id="26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19" w:name="1648"/>
      <w:bookmarkEnd w:id="2618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0" w:name="1649"/>
      <w:bookmarkEnd w:id="2619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621" w:name="1650"/>
      <w:bookmarkEnd w:id="262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2" w:name="1651"/>
      <w:bookmarkEnd w:id="2621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3" w:name="1652"/>
      <w:bookmarkEnd w:id="2622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4" w:name="1653"/>
      <w:bookmarkEnd w:id="2623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5" w:name="1654"/>
      <w:bookmarkEnd w:id="2624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6" w:name="1655"/>
      <w:bookmarkEnd w:id="2625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7" w:name="1656"/>
      <w:bookmarkEnd w:id="2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8" w:name="1657"/>
      <w:bookmarkEnd w:id="2627"/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29" w:name="1658"/>
      <w:bookmarkEnd w:id="2628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0" w:name="1659"/>
      <w:bookmarkEnd w:id="2629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1" w:name="1660"/>
      <w:bookmarkEnd w:id="26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2" w:name="3381"/>
      <w:bookmarkEnd w:id="2631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3" w:name="3382"/>
      <w:bookmarkEnd w:id="2632"/>
      <w:r>
        <w:rPr>
          <w:rFonts w:ascii="Arial"/>
          <w:color w:val="000000"/>
          <w:sz w:val="18"/>
        </w:rPr>
        <w:lastRenderedPageBreak/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4" w:name="3383"/>
      <w:bookmarkEnd w:id="26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5" w:name="3384"/>
      <w:bookmarkEnd w:id="2634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6" w:name="3385"/>
      <w:bookmarkEnd w:id="2635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7" w:name="1665"/>
      <w:bookmarkEnd w:id="2636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8" w:name="1666"/>
      <w:bookmarkEnd w:id="2637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39" w:name="1667"/>
      <w:bookmarkEnd w:id="2638"/>
      <w:r>
        <w:rPr>
          <w:rFonts w:ascii="Arial"/>
          <w:color w:val="000000"/>
          <w:sz w:val="18"/>
        </w:rPr>
        <w:t xml:space="preserve">5.13.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40" w:name="1668"/>
      <w:bookmarkEnd w:id="263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41" w:name="1669"/>
      <w:bookmarkEnd w:id="2640"/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642" w:name="1670"/>
      <w:bookmarkEnd w:id="26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643" w:name="1671"/>
      <w:bookmarkEnd w:id="26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644" w:name="1672"/>
      <w:bookmarkEnd w:id="26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45" w:name="3386"/>
      <w:bookmarkEnd w:id="26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646" w:name="1674"/>
      <w:bookmarkEnd w:id="26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47" w:name="1675"/>
      <w:bookmarkEnd w:id="26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48" w:name="1676"/>
      <w:bookmarkEnd w:id="26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49" w:name="1677"/>
      <w:bookmarkEnd w:id="26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50" w:name="1678"/>
      <w:bookmarkEnd w:id="26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51" w:name="1679"/>
      <w:bookmarkEnd w:id="265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52" w:name="3387"/>
      <w:bookmarkEnd w:id="265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653" w:name="1681"/>
      <w:bookmarkEnd w:id="2652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2654" w:name="1682"/>
      <w:bookmarkEnd w:id="2653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655" w:name="1683"/>
      <w:bookmarkEnd w:id="26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56" w:name="1684"/>
      <w:bookmarkEnd w:id="26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57" w:name="1685"/>
      <w:bookmarkEnd w:id="26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58" w:name="1686"/>
      <w:bookmarkEnd w:id="265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59" w:name="1687"/>
      <w:bookmarkEnd w:id="26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0" w:name="1688"/>
      <w:bookmarkEnd w:id="26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1" w:name="1689"/>
      <w:bookmarkEnd w:id="26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2" w:name="1690"/>
      <w:bookmarkEnd w:id="26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3" w:name="1691"/>
      <w:bookmarkEnd w:id="26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4" w:name="1692"/>
      <w:bookmarkEnd w:id="26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5" w:name="1693"/>
      <w:bookmarkEnd w:id="26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6" w:name="1694"/>
      <w:bookmarkEnd w:id="26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7" w:name="1695"/>
      <w:bookmarkEnd w:id="26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68" w:name="1696"/>
      <w:bookmarkEnd w:id="266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69" w:name="1697"/>
      <w:bookmarkEnd w:id="2668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670" w:name="1698"/>
      <w:bookmarkEnd w:id="26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71" w:name="3388"/>
      <w:bookmarkEnd w:id="26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72" w:name="1700"/>
      <w:bookmarkEnd w:id="26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73" w:name="1701"/>
      <w:bookmarkEnd w:id="26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74" w:name="1702"/>
      <w:bookmarkEnd w:id="26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75" w:name="1703"/>
      <w:bookmarkEnd w:id="26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76" w:name="1704"/>
      <w:bookmarkEnd w:id="26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77" w:name="1705"/>
      <w:bookmarkEnd w:id="267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78" w:name="3389"/>
      <w:bookmarkEnd w:id="267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679" w:name="1706"/>
      <w:bookmarkEnd w:id="2678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Постачальника</w:t>
      </w:r>
    </w:p>
    <w:p w:rsidR="00914D20" w:rsidRDefault="00EA2E52">
      <w:pPr>
        <w:spacing w:after="0"/>
        <w:ind w:firstLine="240"/>
      </w:pPr>
      <w:bookmarkStart w:id="2680" w:name="1707"/>
      <w:bookmarkEnd w:id="2679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681" w:name="1708"/>
      <w:bookmarkEnd w:id="26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82" w:name="1709"/>
      <w:bookmarkEnd w:id="26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83" w:name="1710"/>
      <w:bookmarkEnd w:id="26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84" w:name="1711"/>
      <w:bookmarkEnd w:id="26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85" w:name="1712"/>
      <w:bookmarkEnd w:id="2684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86" w:name="1713"/>
      <w:bookmarkEnd w:id="26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87" w:name="3390"/>
      <w:bookmarkEnd w:id="26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88" w:name="3391"/>
      <w:bookmarkEnd w:id="26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89" w:name="1714"/>
      <w:bookmarkEnd w:id="26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690" w:name="1715"/>
      <w:bookmarkEnd w:id="268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691" w:name="1716"/>
      <w:bookmarkEnd w:id="26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92" w:name="1717"/>
      <w:bookmarkEnd w:id="26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93" w:name="1718"/>
      <w:bookmarkEnd w:id="26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94" w:name="1719"/>
      <w:bookmarkEnd w:id="26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95" w:name="1720"/>
      <w:bookmarkEnd w:id="26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96" w:name="1721"/>
      <w:bookmarkEnd w:id="26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97" w:name="1722"/>
      <w:bookmarkEnd w:id="26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98" w:name="1723"/>
      <w:bookmarkEnd w:id="26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699" w:name="1724"/>
      <w:bookmarkEnd w:id="26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00" w:name="1725"/>
      <w:bookmarkEnd w:id="26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01" w:name="1726"/>
      <w:bookmarkEnd w:id="270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02" w:name="1727"/>
      <w:bookmarkEnd w:id="270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03" w:name="3392"/>
      <w:bookmarkEnd w:id="270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7.2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2704" w:name="1729"/>
      <w:bookmarkEnd w:id="270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(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705" w:name="1730"/>
      <w:bookmarkEnd w:id="2704"/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06" w:name="1731"/>
      <w:bookmarkEnd w:id="2705"/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");</w:t>
      </w:r>
    </w:p>
    <w:p w:rsidR="00914D20" w:rsidRDefault="00EA2E52">
      <w:pPr>
        <w:spacing w:after="0"/>
        <w:ind w:firstLine="240"/>
      </w:pPr>
      <w:bookmarkStart w:id="2707" w:name="1732"/>
      <w:bookmarkEnd w:id="270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08" w:name="1733"/>
      <w:bookmarkEnd w:id="270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709" w:name="1734"/>
      <w:bookmarkEnd w:id="2708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710" w:name="1735"/>
      <w:bookmarkEnd w:id="2709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11" w:name="1736"/>
      <w:bookmarkEnd w:id="2710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12" w:name="1737"/>
      <w:bookmarkEnd w:id="2711"/>
      <w:r>
        <w:rPr>
          <w:rFonts w:ascii="Arial"/>
          <w:color w:val="000000"/>
          <w:sz w:val="18"/>
        </w:rPr>
        <w:lastRenderedPageBreak/>
        <w:t xml:space="preserve">8.3.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13" w:name="1738"/>
      <w:bookmarkEnd w:id="2712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714" w:name="1739"/>
      <w:bookmarkEnd w:id="2713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715" w:name="1740"/>
      <w:bookmarkEnd w:id="2714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16" w:name="1741"/>
      <w:bookmarkEnd w:id="2715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717" w:name="1742"/>
      <w:bookmarkEnd w:id="271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18" w:name="1743"/>
      <w:bookmarkEnd w:id="2717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19" w:name="1744"/>
      <w:bookmarkEnd w:id="2718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20" w:name="1745"/>
      <w:bookmarkEnd w:id="2719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21" w:name="1746"/>
      <w:bookmarkEnd w:id="2720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22" w:name="3393"/>
      <w:bookmarkEnd w:id="2721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723" w:name="1747"/>
      <w:bookmarkEnd w:id="2722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</w:p>
    <w:p w:rsidR="00914D20" w:rsidRDefault="00EA2E52">
      <w:pPr>
        <w:spacing w:after="0"/>
        <w:ind w:firstLine="240"/>
      </w:pPr>
      <w:bookmarkStart w:id="2724" w:name="1748"/>
      <w:bookmarkEnd w:id="2723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725" w:name="1749"/>
      <w:bookmarkEnd w:id="2724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726" w:name="1750"/>
      <w:bookmarkEnd w:id="2725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914D20" w:rsidRDefault="00EA2E52">
      <w:pPr>
        <w:spacing w:after="0"/>
        <w:ind w:firstLine="240"/>
      </w:pPr>
      <w:bookmarkStart w:id="2727" w:name="1751"/>
      <w:bookmarkEnd w:id="2726"/>
      <w:r>
        <w:rPr>
          <w:rFonts w:ascii="Arial"/>
          <w:color w:val="000000"/>
          <w:sz w:val="18"/>
        </w:rPr>
        <w:t xml:space="preserve">11. 1.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308/16324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728" w:name="1752"/>
      <w:bookmarkEnd w:id="272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29" w:name="1753"/>
      <w:bookmarkEnd w:id="2728"/>
      <w:r>
        <w:rPr>
          <w:rFonts w:ascii="Arial"/>
          <w:color w:val="000000"/>
          <w:sz w:val="18"/>
        </w:rPr>
        <w:t xml:space="preserve">11. 2.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30" w:name="1754"/>
      <w:bookmarkEnd w:id="2729"/>
      <w:r>
        <w:rPr>
          <w:rFonts w:ascii="Arial"/>
          <w:color w:val="000000"/>
          <w:sz w:val="18"/>
        </w:rPr>
        <w:lastRenderedPageBreak/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731" w:name="1755"/>
      <w:bookmarkEnd w:id="2730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Форс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мажорні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</w:p>
    <w:p w:rsidR="00914D20" w:rsidRDefault="00EA2E52">
      <w:pPr>
        <w:spacing w:after="0"/>
        <w:ind w:firstLine="240"/>
      </w:pPr>
      <w:bookmarkStart w:id="2732" w:name="1756"/>
      <w:bookmarkEnd w:id="2731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733" w:name="1757"/>
      <w:bookmarkEnd w:id="2732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34" w:name="1758"/>
      <w:bookmarkEnd w:id="2733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35" w:name="1759"/>
      <w:bookmarkEnd w:id="2734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36" w:name="1760"/>
      <w:bookmarkEnd w:id="2735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737" w:name="1761"/>
      <w:bookmarkEnd w:id="2736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14D20" w:rsidRDefault="00EA2E52">
      <w:pPr>
        <w:spacing w:after="0"/>
        <w:ind w:firstLine="240"/>
      </w:pPr>
      <w:bookmarkStart w:id="2738" w:name="1762"/>
      <w:bookmarkEnd w:id="2737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39" w:name="1763"/>
      <w:bookmarkEnd w:id="2738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40" w:name="1764"/>
      <w:bookmarkEnd w:id="2739"/>
      <w:r>
        <w:rPr>
          <w:rFonts w:ascii="Arial"/>
          <w:color w:val="000000"/>
          <w:sz w:val="18"/>
        </w:rPr>
        <w:t xml:space="preserve">13.3.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41" w:name="3394"/>
      <w:bookmarkEnd w:id="2740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742" w:name="1766"/>
      <w:bookmarkEnd w:id="27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43" w:name="1767"/>
      <w:bookmarkEnd w:id="27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44" w:name="3395"/>
      <w:bookmarkEnd w:id="2743"/>
      <w:r>
        <w:rPr>
          <w:rFonts w:ascii="Arial"/>
          <w:color w:val="000000"/>
          <w:sz w:val="18"/>
        </w:rPr>
        <w:t xml:space="preserve">13.5.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745" w:name="3396"/>
      <w:bookmarkEnd w:id="2744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46" w:name="3397"/>
      <w:bookmarkEnd w:id="2745"/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47" w:name="3398"/>
      <w:bookmarkEnd w:id="27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48" w:name="3399"/>
      <w:bookmarkEnd w:id="27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749" w:name="3400"/>
      <w:bookmarkEnd w:id="27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50" w:name="1773"/>
      <w:bookmarkEnd w:id="2749"/>
      <w:r>
        <w:rPr>
          <w:rFonts w:ascii="Arial"/>
          <w:color w:val="000000"/>
          <w:sz w:val="18"/>
        </w:rPr>
        <w:t xml:space="preserve">13.6.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51" w:name="1774"/>
      <w:bookmarkEnd w:id="2750"/>
      <w:r>
        <w:rPr>
          <w:rFonts w:ascii="Arial"/>
          <w:color w:val="000000"/>
          <w:sz w:val="18"/>
        </w:rPr>
        <w:t xml:space="preserve">13.7.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штемпеля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752" w:name="1775"/>
      <w:bookmarkEnd w:id="2751"/>
      <w:r>
        <w:rPr>
          <w:rFonts w:ascii="Arial"/>
          <w:color w:val="000000"/>
          <w:sz w:val="18"/>
        </w:rPr>
        <w:lastRenderedPageBreak/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/>
      </w:tblPr>
      <w:tblGrid>
        <w:gridCol w:w="4622"/>
        <w:gridCol w:w="4621"/>
      </w:tblGrid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753" w:name="1777"/>
            <w:bookmarkEnd w:id="2752"/>
            <w:r>
              <w:rPr>
                <w:rFonts w:ascii="Arial"/>
                <w:b/>
                <w:color w:val="000000"/>
                <w:sz w:val="15"/>
              </w:rPr>
              <w:t>Постачальник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754" w:name="1778"/>
            <w:bookmarkEnd w:id="2753"/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2754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755" w:name="1779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756" w:name="1780"/>
            <w:bookmarkEnd w:id="2755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756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757" w:name="1781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758" w:name="1782"/>
            <w:bookmarkEnd w:id="2757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2758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759" w:name="2333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760" w:name="2334"/>
            <w:bookmarkEnd w:id="2759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760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2761" w:name="1786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762" w:name="1787"/>
      <w:bookmarkEnd w:id="27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</w:p>
    <w:p w:rsidR="00914D20" w:rsidRDefault="00EA2E52">
      <w:pPr>
        <w:pStyle w:val="3"/>
        <w:spacing w:after="0"/>
        <w:jc w:val="center"/>
      </w:pPr>
      <w:bookmarkStart w:id="2763" w:name="1788"/>
      <w:bookmarkEnd w:id="2762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ПРИЄДНАННЯ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споживачу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9027"/>
            </w:tblGrid>
            <w:tr w:rsidR="00914D20">
              <w:trPr>
                <w:trHeight w:val="30"/>
                <w:tblCellSpacing w:w="0" w:type="auto"/>
              </w:trPr>
              <w:tc>
                <w:tcPr>
                  <w:tcW w:w="9650" w:type="dxa"/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64" w:name="3401"/>
                  <w:bookmarkEnd w:id="2763"/>
                  <w:r>
                    <w:rPr>
                      <w:rFonts w:ascii="Arial"/>
                      <w:color w:val="000000"/>
                      <w:sz w:val="15"/>
                    </w:rPr>
                    <w:t>Керуючись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статтями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633, 634, 641, 642 </w:t>
                  </w:r>
                  <w:r>
                    <w:rPr>
                      <w:rFonts w:ascii="Arial"/>
                      <w:color w:val="000000"/>
                      <w:sz w:val="15"/>
                    </w:rPr>
                    <w:t>Цивільного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кодексу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України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Правилами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роздрібного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ринку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енергії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затвердженими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постановою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НКРЕКП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14.03.2018 N 312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далі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-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Правила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роздрібного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ринку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ознайомившись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умовами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договору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постачання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енергії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____________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далі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-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Договір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сайті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електропостачальника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далі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-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Постачальник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мережі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Інтернет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адресою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: http: www._____________*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приєднуюсь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умов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Договору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умовах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комерційної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пропозиції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Постачальника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N _________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такими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нижченаведеними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персоніфікованими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даними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bookmarkEnd w:id="2764"/>
            </w:tr>
          </w:tbl>
          <w:p w:rsidR="00914D20" w:rsidRDefault="00EA2E52">
            <w:r>
              <w:br/>
            </w:r>
            <w:r>
              <w:br/>
            </w:r>
          </w:p>
          <w:p w:rsidR="00914D20" w:rsidRDefault="00EA2E52">
            <w:pPr>
              <w:spacing w:after="0"/>
            </w:pPr>
            <w:bookmarkStart w:id="2765" w:name="1790"/>
            <w:r>
              <w:rPr>
                <w:rFonts w:ascii="Arial"/>
                <w:b/>
                <w:color w:val="000000"/>
                <w:sz w:val="15"/>
              </w:rPr>
              <w:t>Персоніфіковані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/>
            </w:tblPr>
            <w:tblGrid>
              <w:gridCol w:w="465"/>
              <w:gridCol w:w="7101"/>
              <w:gridCol w:w="1326"/>
            </w:tblGrid>
            <w:tr w:rsidR="00914D20">
              <w:trPr>
                <w:trHeight w:val="45"/>
                <w:tblCellSpacing w:w="0" w:type="auto"/>
              </w:trPr>
              <w:tc>
                <w:tcPr>
                  <w:tcW w:w="4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66" w:name="1791"/>
                  <w:bookmarkEnd w:id="2765"/>
                  <w:r>
                    <w:rPr>
                      <w:rFonts w:ascii="Arial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77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67" w:name="1792"/>
                  <w:bookmarkEnd w:id="2766"/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</w:p>
              </w:tc>
              <w:tc>
                <w:tcPr>
                  <w:tcW w:w="144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68" w:name="1793"/>
                  <w:bookmarkEnd w:id="27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768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4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69" w:name="1794"/>
                  <w:r>
                    <w:rPr>
                      <w:rFonts w:ascii="Arial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77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70" w:name="1795"/>
                  <w:bookmarkEnd w:id="2769"/>
                  <w:r>
                    <w:rPr>
                      <w:rFonts w:ascii="Arial"/>
                      <w:color w:val="000000"/>
                      <w:sz w:val="15"/>
                    </w:rPr>
                    <w:t>Паспортні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ідентифікаційний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ЕДРПОУ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обрати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необхідне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44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71" w:name="1796"/>
                  <w:bookmarkEnd w:id="27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771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4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72" w:name="1797"/>
                  <w:r>
                    <w:rPr>
                      <w:rFonts w:ascii="Arial"/>
                      <w:color w:val="000000"/>
                      <w:sz w:val="15"/>
                    </w:rPr>
                    <w:t>3</w:t>
                  </w:r>
                </w:p>
              </w:tc>
              <w:tc>
                <w:tcPr>
                  <w:tcW w:w="77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73" w:name="1798"/>
                  <w:bookmarkEnd w:id="2772"/>
                  <w:r>
                    <w:rPr>
                      <w:rFonts w:ascii="Arial"/>
                      <w:color w:val="000000"/>
                      <w:sz w:val="15"/>
                    </w:rPr>
                    <w:t>Вид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єкта</w:t>
                  </w:r>
                </w:p>
              </w:tc>
              <w:tc>
                <w:tcPr>
                  <w:tcW w:w="144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74" w:name="1799"/>
                  <w:bookmarkEnd w:id="277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774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4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75" w:name="1800"/>
                  <w:r>
                    <w:rPr>
                      <w:rFonts w:ascii="Arial"/>
                      <w:color w:val="000000"/>
                      <w:sz w:val="15"/>
                    </w:rPr>
                    <w:t>4</w:t>
                  </w:r>
                </w:p>
              </w:tc>
              <w:tc>
                <w:tcPr>
                  <w:tcW w:w="77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76" w:name="1801"/>
                  <w:bookmarkEnd w:id="2775"/>
                  <w:r>
                    <w:rPr>
                      <w:rFonts w:ascii="Arial"/>
                      <w:color w:val="000000"/>
                      <w:sz w:val="15"/>
                    </w:rPr>
                    <w:t>Адреса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ЕІС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точки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точок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комерційного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обліку</w:t>
                  </w:r>
                </w:p>
              </w:tc>
              <w:tc>
                <w:tcPr>
                  <w:tcW w:w="144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77" w:name="1802"/>
                  <w:bookmarkEnd w:id="277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777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4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78" w:name="1803"/>
                  <w:r>
                    <w:rPr>
                      <w:rFonts w:ascii="Arial"/>
                      <w:color w:val="000000"/>
                      <w:sz w:val="15"/>
                    </w:rPr>
                    <w:t>5</w:t>
                  </w:r>
                </w:p>
              </w:tc>
              <w:tc>
                <w:tcPr>
                  <w:tcW w:w="77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79" w:name="1804"/>
                  <w:bookmarkEnd w:id="2778"/>
                  <w:r>
                    <w:rPr>
                      <w:rFonts w:ascii="Arial"/>
                      <w:color w:val="000000"/>
                      <w:sz w:val="15"/>
                    </w:rPr>
                    <w:t>Найменування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Оператора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уклав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договір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послуг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розподілу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передачі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енергії</w:t>
                  </w:r>
                </w:p>
              </w:tc>
              <w:tc>
                <w:tcPr>
                  <w:tcW w:w="144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80" w:name="1805"/>
                  <w:bookmarkEnd w:id="277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780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4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81" w:name="1806"/>
                  <w:r>
                    <w:rPr>
                      <w:rFonts w:ascii="Arial"/>
                      <w:color w:val="000000"/>
                      <w:sz w:val="15"/>
                    </w:rPr>
                    <w:t>6</w:t>
                  </w:r>
                </w:p>
              </w:tc>
              <w:tc>
                <w:tcPr>
                  <w:tcW w:w="77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82" w:name="1807"/>
                  <w:bookmarkEnd w:id="2781"/>
                  <w:r>
                    <w:rPr>
                      <w:rFonts w:ascii="Arial"/>
                      <w:color w:val="000000"/>
                      <w:sz w:val="15"/>
                    </w:rPr>
                    <w:t>ЕІС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суб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ринку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енергії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присвоєний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відповідним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системним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оператором</w:t>
                  </w:r>
                </w:p>
              </w:tc>
              <w:tc>
                <w:tcPr>
                  <w:tcW w:w="144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83" w:name="1808"/>
                  <w:bookmarkEnd w:id="278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783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4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84" w:name="1809"/>
                  <w:r>
                    <w:rPr>
                      <w:rFonts w:ascii="Arial"/>
                      <w:color w:val="000000"/>
                      <w:sz w:val="15"/>
                    </w:rPr>
                    <w:t>7</w:t>
                  </w:r>
                </w:p>
              </w:tc>
              <w:tc>
                <w:tcPr>
                  <w:tcW w:w="772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85" w:name="1810"/>
                  <w:bookmarkEnd w:id="2784"/>
                  <w:r>
                    <w:rPr>
                      <w:rFonts w:ascii="Arial"/>
                      <w:color w:val="000000"/>
                      <w:sz w:val="15"/>
                    </w:rPr>
                    <w:t>Інформація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пільг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субсидії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>*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є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немає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44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786" w:name="1811"/>
                  <w:bookmarkEnd w:id="278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786"/>
            </w:tr>
          </w:tbl>
          <w:p w:rsidR="00914D20" w:rsidRDefault="00EA2E52">
            <w:r>
              <w:br/>
            </w:r>
            <w:r>
              <w:br/>
            </w:r>
          </w:p>
          <w:p w:rsidR="00914D20" w:rsidRDefault="00EA2E52">
            <w:pPr>
              <w:spacing w:after="0"/>
            </w:pPr>
            <w:bookmarkStart w:id="2787" w:name="1812"/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788" w:name="1813"/>
            <w:bookmarkEnd w:id="2787"/>
            <w:r>
              <w:rPr>
                <w:rFonts w:ascii="Arial"/>
                <w:b/>
                <w:color w:val="000000"/>
                <w:sz w:val="15"/>
              </w:rPr>
              <w:t>*</w:t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2789" w:name="1814"/>
            <w:bookmarkEnd w:id="2788"/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790" w:name="1815"/>
            <w:bookmarkEnd w:id="2789"/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791" w:name="1816"/>
            <w:bookmarkEnd w:id="2790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792" w:name="1817"/>
            <w:bookmarkEnd w:id="2791"/>
            <w:r>
              <w:rPr>
                <w:rFonts w:ascii="Arial"/>
                <w:color w:val="000000"/>
                <w:sz w:val="15"/>
              </w:rPr>
              <w:t>Погодившись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заявою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акцептувавши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волевиявлення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793" w:name="1818"/>
            <w:bookmarkEnd w:id="279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акцептування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794" w:name="1819"/>
            <w:bookmarkEnd w:id="2793"/>
            <w:r>
              <w:rPr>
                <w:rFonts w:ascii="Arial"/>
                <w:color w:val="000000"/>
                <w:sz w:val="15"/>
              </w:rPr>
              <w:t>Своїм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  <w:jc w:val="center"/>
            </w:pPr>
            <w:bookmarkStart w:id="2795" w:name="1820"/>
            <w:bookmarkEnd w:id="2794"/>
            <w:r>
              <w:rPr>
                <w:rFonts w:ascii="Arial"/>
                <w:b/>
                <w:color w:val="000000"/>
                <w:sz w:val="15"/>
              </w:rPr>
              <w:t>Відмітка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згоду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обробку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персональних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2995"/>
              <w:gridCol w:w="2999"/>
              <w:gridCol w:w="3033"/>
            </w:tblGrid>
            <w:tr w:rsidR="00914D20">
              <w:trPr>
                <w:trHeight w:val="30"/>
                <w:tblCellSpacing w:w="0" w:type="auto"/>
              </w:trPr>
              <w:tc>
                <w:tcPr>
                  <w:tcW w:w="3282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96" w:name="1821"/>
                  <w:bookmarkEnd w:id="2795"/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>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184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97" w:name="1822"/>
                  <w:bookmarkEnd w:id="2796"/>
                  <w:r>
                    <w:rPr>
                      <w:rFonts w:ascii="Arial"/>
                      <w:color w:val="000000"/>
                      <w:sz w:val="15"/>
                    </w:rPr>
                    <w:t>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особистий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184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798" w:name="1823"/>
                  <w:bookmarkEnd w:id="2797"/>
                  <w:r>
                    <w:rPr>
                      <w:rFonts w:ascii="Arial"/>
                      <w:color w:val="000000"/>
                      <w:sz w:val="15"/>
                    </w:rPr>
                    <w:t>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2798"/>
            </w:tr>
          </w:tbl>
          <w:p w:rsidR="00914D20" w:rsidRDefault="00EA2E52">
            <w:r>
              <w:br/>
            </w:r>
            <w:r>
              <w:br/>
            </w:r>
          </w:p>
          <w:p w:rsidR="00914D20" w:rsidRDefault="00EA2E52">
            <w:pPr>
              <w:spacing w:after="0"/>
            </w:pPr>
            <w:bookmarkStart w:id="2799" w:name="1824"/>
            <w:r>
              <w:rPr>
                <w:rFonts w:ascii="Arial"/>
                <w:b/>
                <w:color w:val="000000"/>
                <w:sz w:val="15"/>
              </w:rPr>
              <w:t>*</w:t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2800" w:name="1825"/>
            <w:bookmarkEnd w:id="2799"/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801" w:name="1826"/>
            <w:bookmarkEnd w:id="2800"/>
            <w:r>
              <w:rPr>
                <w:rFonts w:ascii="Arial"/>
                <w:b/>
                <w:color w:val="000000"/>
                <w:sz w:val="15"/>
              </w:rPr>
              <w:t>Реквізити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2802" w:name="1827"/>
            <w:bookmarkEnd w:id="280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  <w:jc w:val="center"/>
            </w:pPr>
            <w:bookmarkStart w:id="2803" w:name="1828"/>
            <w:bookmarkEnd w:id="2802"/>
            <w:r>
              <w:rPr>
                <w:rFonts w:ascii="Arial"/>
                <w:b/>
                <w:color w:val="000000"/>
                <w:sz w:val="15"/>
              </w:rPr>
              <w:t>Відмітка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підписання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Споживачем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цієї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приєднання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3107"/>
              <w:gridCol w:w="2938"/>
              <w:gridCol w:w="2982"/>
            </w:tblGrid>
            <w:tr w:rsidR="00914D20">
              <w:trPr>
                <w:trHeight w:val="30"/>
                <w:tblCellSpacing w:w="0" w:type="auto"/>
              </w:trPr>
              <w:tc>
                <w:tcPr>
                  <w:tcW w:w="3282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804" w:name="1829"/>
                  <w:bookmarkEnd w:id="2803"/>
                  <w:r>
                    <w:rPr>
                      <w:rFonts w:ascii="Arial"/>
                      <w:color w:val="000000"/>
                      <w:sz w:val="15"/>
                    </w:rPr>
                    <w:t>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заяви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приєднання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184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805" w:name="1830"/>
                  <w:bookmarkEnd w:id="2804"/>
                  <w:r>
                    <w:rPr>
                      <w:rFonts w:ascii="Arial"/>
                      <w:color w:val="000000"/>
                      <w:sz w:val="15"/>
                    </w:rPr>
                    <w:t>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особистий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184" w:type="dxa"/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806" w:name="1831"/>
                  <w:bookmarkEnd w:id="2805"/>
                  <w:r>
                    <w:rPr>
                      <w:rFonts w:ascii="Arial"/>
                      <w:color w:val="000000"/>
                      <w:sz w:val="15"/>
                    </w:rPr>
                    <w:t>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2806"/>
            </w:tr>
          </w:tbl>
          <w:p w:rsidR="00914D20" w:rsidRDefault="00EA2E52">
            <w:r>
              <w:br/>
            </w:r>
            <w:r>
              <w:br/>
            </w:r>
          </w:p>
          <w:p w:rsidR="00914D20" w:rsidRDefault="00EA2E52">
            <w:pPr>
              <w:spacing w:after="0"/>
            </w:pPr>
            <w:bookmarkStart w:id="2807" w:name="340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НКРЕКП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26.06.2020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1219,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12.08.2022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924)</w:t>
            </w:r>
          </w:p>
        </w:tc>
        <w:bookmarkEnd w:id="2807"/>
      </w:tr>
    </w:tbl>
    <w:p w:rsidR="00914D20" w:rsidRDefault="00EA2E52">
      <w:r>
        <w:lastRenderedPageBreak/>
        <w:br/>
      </w:r>
    </w:p>
    <w:p w:rsidR="00914D20" w:rsidRDefault="00EA2E52">
      <w:pPr>
        <w:spacing w:after="0"/>
        <w:ind w:firstLine="240"/>
      </w:pPr>
      <w:bookmarkStart w:id="2808" w:name="1833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809" w:name="1834"/>
      <w:bookmarkEnd w:id="280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2810" w:name="1835"/>
      <w:bookmarkEnd w:id="2809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універсальних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2811" w:name="1836"/>
            <w:bookmarkEnd w:id="281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2812" w:name="1837"/>
            <w:bookmarkEnd w:id="2811"/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 N ____________________</w:t>
            </w:r>
          </w:p>
        </w:tc>
        <w:bookmarkEnd w:id="2812"/>
      </w:tr>
    </w:tbl>
    <w:p w:rsidR="00914D20" w:rsidRDefault="00EA2E52">
      <w:r>
        <w:br/>
      </w:r>
    </w:p>
    <w:p w:rsidR="00914D20" w:rsidRDefault="00EA2E52">
      <w:pPr>
        <w:pStyle w:val="3"/>
        <w:spacing w:after="0"/>
      </w:pPr>
      <w:bookmarkStart w:id="2813" w:name="1838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14D20" w:rsidRDefault="00EA2E52">
      <w:pPr>
        <w:spacing w:after="0"/>
        <w:ind w:firstLine="240"/>
      </w:pPr>
      <w:bookmarkStart w:id="2814" w:name="1839"/>
      <w:bookmarkEnd w:id="2813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633, 634, 641, 642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15" w:name="1840"/>
      <w:bookmarkEnd w:id="2814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16" w:name="1841"/>
      <w:bookmarkEnd w:id="2815"/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817" w:name="1842"/>
      <w:bookmarkEnd w:id="2816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2818" w:name="1843"/>
      <w:bookmarkEnd w:id="2817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19" w:name="1844"/>
      <w:bookmarkEnd w:id="2818"/>
      <w:r>
        <w:rPr>
          <w:rFonts w:ascii="Arial"/>
          <w:color w:val="000000"/>
          <w:sz w:val="18"/>
        </w:rPr>
        <w:lastRenderedPageBreak/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20" w:name="1845"/>
      <w:bookmarkEnd w:id="2819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21" w:name="1846"/>
      <w:bookmarkEnd w:id="2820"/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22" w:name="1847"/>
      <w:bookmarkEnd w:id="2821"/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823" w:name="1848"/>
      <w:bookmarkEnd w:id="2822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</w:p>
    <w:p w:rsidR="00914D20" w:rsidRDefault="00EA2E52">
      <w:pPr>
        <w:spacing w:after="0"/>
        <w:ind w:firstLine="240"/>
      </w:pPr>
      <w:bookmarkStart w:id="2824" w:name="1849"/>
      <w:bookmarkEnd w:id="2823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825" w:name="1850"/>
      <w:bookmarkEnd w:id="2824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26" w:name="1851"/>
      <w:bookmarkEnd w:id="2825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27" w:name="1852"/>
      <w:bookmarkEnd w:id="2826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28" w:name="1853"/>
      <w:bookmarkEnd w:id="2827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29" w:name="1854"/>
      <w:bookmarkEnd w:id="2828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830" w:name="1855"/>
      <w:bookmarkEnd w:id="2829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831" w:name="1856"/>
      <w:bookmarkEnd w:id="2830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32" w:name="1857"/>
      <w:bookmarkEnd w:id="2831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33" w:name="1858"/>
      <w:bookmarkEnd w:id="2832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834" w:name="1859"/>
      <w:bookmarkEnd w:id="2833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835" w:name="1860"/>
      <w:bookmarkEnd w:id="2834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36" w:name="3403"/>
      <w:bookmarkEnd w:id="28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):</w:t>
      </w:r>
    </w:p>
    <w:p w:rsidR="00914D20" w:rsidRDefault="00EA2E52">
      <w:pPr>
        <w:spacing w:after="0"/>
        <w:ind w:firstLine="240"/>
      </w:pPr>
      <w:bookmarkStart w:id="2837" w:name="4443"/>
      <w:bookmarkEnd w:id="28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38" w:name="4444"/>
      <w:bookmarkEnd w:id="28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39" w:name="1861"/>
      <w:bookmarkEnd w:id="2838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0" w:name="1862"/>
      <w:bookmarkEnd w:id="28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1" w:name="1863"/>
      <w:bookmarkEnd w:id="2840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2" w:name="1864"/>
      <w:bookmarkEnd w:id="2841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3" w:name="1865"/>
      <w:bookmarkEnd w:id="2842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4" w:name="1866"/>
      <w:bookmarkEnd w:id="284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5" w:name="1867"/>
      <w:bookmarkEnd w:id="2844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6" w:name="1868"/>
      <w:bookmarkEnd w:id="2845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7" w:name="2731"/>
      <w:bookmarkEnd w:id="28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5.7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2848" w:name="1870"/>
      <w:bookmarkEnd w:id="2847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49" w:name="1871"/>
      <w:bookmarkEnd w:id="2848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850" w:name="1872"/>
      <w:bookmarkEnd w:id="28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51" w:name="1873"/>
      <w:bookmarkEnd w:id="285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52" w:name="1874"/>
      <w:bookmarkEnd w:id="2851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53" w:name="1875"/>
      <w:bookmarkEnd w:id="2852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54" w:name="1876"/>
      <w:bookmarkEnd w:id="2853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55" w:name="1877"/>
      <w:bookmarkEnd w:id="2854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856" w:name="1878"/>
      <w:bookmarkEnd w:id="28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57" w:name="1879"/>
      <w:bookmarkEnd w:id="2856"/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58" w:name="1880"/>
      <w:bookmarkEnd w:id="2857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59" w:name="1881"/>
      <w:bookmarkEnd w:id="2858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60" w:name="1882"/>
      <w:bookmarkEnd w:id="28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61" w:name="1883"/>
      <w:bookmarkEnd w:id="2860"/>
      <w:r>
        <w:rPr>
          <w:rFonts w:ascii="Arial"/>
          <w:color w:val="000000"/>
          <w:sz w:val="18"/>
        </w:rPr>
        <w:t xml:space="preserve">5.13.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62" w:name="1884"/>
      <w:bookmarkEnd w:id="2861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63" w:name="1885"/>
      <w:bookmarkEnd w:id="2862"/>
      <w:r>
        <w:rPr>
          <w:rFonts w:ascii="Arial"/>
          <w:color w:val="000000"/>
          <w:sz w:val="18"/>
        </w:rPr>
        <w:t xml:space="preserve">5.14.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64" w:name="1886"/>
      <w:bookmarkEnd w:id="2863"/>
      <w:r>
        <w:rPr>
          <w:rFonts w:ascii="Arial"/>
          <w:color w:val="000000"/>
          <w:sz w:val="18"/>
        </w:rPr>
        <w:t xml:space="preserve">5.15.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65" w:name="1887"/>
      <w:bookmarkEnd w:id="2864"/>
      <w:r>
        <w:rPr>
          <w:rFonts w:ascii="Arial"/>
          <w:color w:val="000000"/>
          <w:sz w:val="18"/>
        </w:rPr>
        <w:t xml:space="preserve">5.16.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66" w:name="1888"/>
      <w:bookmarkEnd w:id="286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67" w:name="1889"/>
      <w:bookmarkEnd w:id="2866"/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868" w:name="1890"/>
      <w:bookmarkEnd w:id="28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69" w:name="1891"/>
      <w:bookmarkEnd w:id="28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2870" w:name="1892"/>
      <w:bookmarkEnd w:id="28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71" w:name="3406"/>
      <w:bookmarkEnd w:id="28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72" w:name="1894"/>
      <w:bookmarkEnd w:id="28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73" w:name="1895"/>
      <w:bookmarkEnd w:id="28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74" w:name="1896"/>
      <w:bookmarkEnd w:id="28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75" w:name="1897"/>
      <w:bookmarkEnd w:id="28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76" w:name="1898"/>
      <w:bookmarkEnd w:id="287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877" w:name="1899"/>
      <w:bookmarkEnd w:id="2876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2878" w:name="1900"/>
      <w:bookmarkEnd w:id="2877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879" w:name="1901"/>
      <w:bookmarkEnd w:id="28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0" w:name="1902"/>
      <w:bookmarkEnd w:id="28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81" w:name="1903"/>
      <w:bookmarkEnd w:id="28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2" w:name="1904"/>
      <w:bookmarkEnd w:id="28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3" w:name="1905"/>
      <w:bookmarkEnd w:id="28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4" w:name="1906"/>
      <w:bookmarkEnd w:id="28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5" w:name="1907"/>
      <w:bookmarkEnd w:id="28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6" w:name="1908"/>
      <w:bookmarkEnd w:id="28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7" w:name="1909"/>
      <w:bookmarkEnd w:id="28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8" w:name="1910"/>
      <w:bookmarkEnd w:id="28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89" w:name="1911"/>
      <w:bookmarkEnd w:id="2888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90" w:name="1912"/>
      <w:bookmarkEnd w:id="288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891" w:name="1913"/>
      <w:bookmarkEnd w:id="2890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892" w:name="1914"/>
      <w:bookmarkEnd w:id="28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93" w:name="3407"/>
      <w:bookmarkEnd w:id="28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94" w:name="1916"/>
      <w:bookmarkEnd w:id="28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95" w:name="1917"/>
      <w:bookmarkEnd w:id="28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96" w:name="1918"/>
      <w:bookmarkEnd w:id="28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97" w:name="1919"/>
      <w:bookmarkEnd w:id="28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98" w:name="1920"/>
      <w:bookmarkEnd w:id="289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899" w:name="1921"/>
      <w:bookmarkEnd w:id="28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900" w:name="1922"/>
      <w:bookmarkEnd w:id="2899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Постачальника</w:t>
      </w:r>
    </w:p>
    <w:p w:rsidR="00914D20" w:rsidRDefault="00EA2E52">
      <w:pPr>
        <w:spacing w:after="0"/>
        <w:ind w:firstLine="240"/>
      </w:pPr>
      <w:bookmarkStart w:id="2901" w:name="1923"/>
      <w:bookmarkEnd w:id="2900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902" w:name="1924"/>
      <w:bookmarkEnd w:id="29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03" w:name="1925"/>
      <w:bookmarkEnd w:id="29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04" w:name="1926"/>
      <w:bookmarkEnd w:id="29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05" w:name="1927"/>
      <w:bookmarkEnd w:id="29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06" w:name="1928"/>
      <w:bookmarkEnd w:id="29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07" w:name="1929"/>
      <w:bookmarkEnd w:id="29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08" w:name="3408"/>
      <w:bookmarkEnd w:id="29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09" w:name="1930"/>
      <w:bookmarkEnd w:id="29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10" w:name="1931"/>
      <w:bookmarkEnd w:id="2909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911" w:name="1932"/>
      <w:bookmarkEnd w:id="29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12" w:name="1933"/>
      <w:bookmarkEnd w:id="29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обчислювати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13" w:name="1934"/>
      <w:bookmarkEnd w:id="29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14" w:name="1935"/>
      <w:bookmarkEnd w:id="29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15" w:name="1936"/>
      <w:bookmarkEnd w:id="2914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16" w:name="1937"/>
      <w:bookmarkEnd w:id="29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17" w:name="1938"/>
      <w:bookmarkEnd w:id="29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18" w:name="1939"/>
      <w:bookmarkEnd w:id="29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19" w:name="1940"/>
      <w:bookmarkEnd w:id="29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20" w:name="1941"/>
      <w:bookmarkEnd w:id="291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21" w:name="1942"/>
      <w:bookmarkEnd w:id="292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22" w:name="1943"/>
      <w:bookmarkEnd w:id="292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23" w:name="1944"/>
      <w:bookmarkEnd w:id="292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24" w:name="3409"/>
      <w:bookmarkEnd w:id="292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7.2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2925" w:name="1946"/>
      <w:bookmarkEnd w:id="292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926" w:name="1947"/>
      <w:bookmarkEnd w:id="2925"/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27" w:name="1948"/>
      <w:bookmarkEnd w:id="2926"/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2928" w:name="1949"/>
      <w:bookmarkEnd w:id="292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29" w:name="1950"/>
      <w:bookmarkEnd w:id="292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30" w:name="1951"/>
      <w:bookmarkEnd w:id="2929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931" w:name="1952"/>
      <w:bookmarkEnd w:id="2930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2932" w:name="1953"/>
      <w:bookmarkEnd w:id="2931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33" w:name="1954"/>
      <w:bookmarkEnd w:id="2932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34" w:name="1955"/>
      <w:bookmarkEnd w:id="2933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35" w:name="1956"/>
      <w:bookmarkEnd w:id="2934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936" w:name="1957"/>
      <w:bookmarkEnd w:id="2935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2937" w:name="1958"/>
      <w:bookmarkEnd w:id="2936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38" w:name="1959"/>
      <w:bookmarkEnd w:id="2937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939" w:name="1960"/>
      <w:bookmarkEnd w:id="29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40" w:name="1961"/>
      <w:bookmarkEnd w:id="29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41" w:name="1962"/>
      <w:bookmarkEnd w:id="2940"/>
      <w:r>
        <w:rPr>
          <w:rFonts w:ascii="Arial"/>
          <w:color w:val="000000"/>
          <w:sz w:val="18"/>
        </w:rPr>
        <w:lastRenderedPageBreak/>
        <w:t xml:space="preserve">9.3.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42" w:name="1963"/>
      <w:bookmarkEnd w:id="2941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43" w:name="1964"/>
      <w:bookmarkEnd w:id="2942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44" w:name="3410"/>
      <w:bookmarkEnd w:id="2943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945" w:name="1965"/>
      <w:bookmarkEnd w:id="2944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</w:p>
    <w:p w:rsidR="00914D20" w:rsidRDefault="00EA2E52">
      <w:pPr>
        <w:spacing w:after="0"/>
        <w:ind w:firstLine="240"/>
      </w:pPr>
      <w:bookmarkStart w:id="2946" w:name="1966"/>
      <w:bookmarkEnd w:id="2945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947" w:name="1967"/>
      <w:bookmarkEnd w:id="2946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948" w:name="1968"/>
      <w:bookmarkEnd w:id="2947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914D20" w:rsidRDefault="00EA2E52">
      <w:pPr>
        <w:spacing w:after="0"/>
        <w:ind w:firstLine="240"/>
      </w:pPr>
      <w:bookmarkStart w:id="2949" w:name="1969"/>
      <w:bookmarkEnd w:id="2948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308/16324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950" w:name="1970"/>
      <w:bookmarkEnd w:id="294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51" w:name="1971"/>
      <w:bookmarkEnd w:id="2950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52" w:name="1972"/>
      <w:bookmarkEnd w:id="2951"/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953" w:name="1973"/>
      <w:bookmarkEnd w:id="2952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Форс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мажор</w:t>
      </w:r>
    </w:p>
    <w:p w:rsidR="00914D20" w:rsidRDefault="00EA2E52">
      <w:pPr>
        <w:spacing w:after="0"/>
        <w:ind w:firstLine="240"/>
      </w:pPr>
      <w:bookmarkStart w:id="2954" w:name="1974"/>
      <w:bookmarkEnd w:id="2953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2955" w:name="1975"/>
      <w:bookmarkEnd w:id="2954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56" w:name="1976"/>
      <w:bookmarkEnd w:id="2955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57" w:name="1977"/>
      <w:bookmarkEnd w:id="2956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58" w:name="1978"/>
      <w:bookmarkEnd w:id="2957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</w:pPr>
      <w:bookmarkStart w:id="2959" w:name="1979"/>
      <w:bookmarkEnd w:id="2958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14D20" w:rsidRDefault="00EA2E52">
      <w:pPr>
        <w:spacing w:after="0"/>
        <w:ind w:firstLine="240"/>
      </w:pPr>
      <w:bookmarkStart w:id="2960" w:name="1980"/>
      <w:bookmarkEnd w:id="2959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61" w:name="1981"/>
      <w:bookmarkEnd w:id="2960"/>
      <w:r>
        <w:rPr>
          <w:rFonts w:ascii="Arial"/>
          <w:color w:val="000000"/>
          <w:sz w:val="18"/>
        </w:rPr>
        <w:lastRenderedPageBreak/>
        <w:t xml:space="preserve">13.2.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62" w:name="1982"/>
      <w:bookmarkEnd w:id="2961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63" w:name="1983"/>
      <w:bookmarkEnd w:id="2962"/>
      <w:r>
        <w:rPr>
          <w:rFonts w:ascii="Arial"/>
          <w:color w:val="000000"/>
          <w:sz w:val="18"/>
        </w:rPr>
        <w:t xml:space="preserve">13.3.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64" w:name="1984"/>
      <w:bookmarkEnd w:id="2963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65" w:name="3411"/>
      <w:bookmarkEnd w:id="2964"/>
      <w:r>
        <w:rPr>
          <w:rFonts w:ascii="Arial"/>
          <w:color w:val="000000"/>
          <w:sz w:val="18"/>
        </w:rPr>
        <w:t xml:space="preserve">13.5.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66" w:name="3412"/>
      <w:bookmarkEnd w:id="2965"/>
      <w:r>
        <w:rPr>
          <w:rFonts w:ascii="Arial"/>
          <w:color w:val="000000"/>
          <w:sz w:val="18"/>
        </w:rPr>
        <w:t xml:space="preserve">13.6.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2967" w:name="3413"/>
      <w:bookmarkEnd w:id="2966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68" w:name="3414"/>
      <w:bookmarkEnd w:id="2967"/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69" w:name="3415"/>
      <w:bookmarkEnd w:id="29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70" w:name="3416"/>
      <w:bookmarkEnd w:id="29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2971" w:name="3417"/>
      <w:bookmarkEnd w:id="29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72" w:name="1993"/>
      <w:bookmarkEnd w:id="2971"/>
      <w:r>
        <w:rPr>
          <w:rFonts w:ascii="Arial"/>
          <w:color w:val="000000"/>
          <w:sz w:val="18"/>
        </w:rPr>
        <w:t xml:space="preserve">13.7.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73" w:name="1994"/>
      <w:bookmarkEnd w:id="2972"/>
      <w:r>
        <w:rPr>
          <w:rFonts w:ascii="Arial"/>
          <w:color w:val="000000"/>
          <w:sz w:val="18"/>
        </w:rPr>
        <w:t xml:space="preserve">13.8.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штемпеля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2974" w:name="1995"/>
      <w:bookmarkEnd w:id="2973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/>
      </w:tblPr>
      <w:tblGrid>
        <w:gridCol w:w="4622"/>
        <w:gridCol w:w="4621"/>
      </w:tblGrid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975" w:name="1996"/>
            <w:bookmarkEnd w:id="2974"/>
            <w:r>
              <w:rPr>
                <w:rFonts w:ascii="Arial"/>
                <w:b/>
                <w:color w:val="000000"/>
                <w:sz w:val="15"/>
              </w:rPr>
              <w:t>Постачальник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: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976" w:name="1997"/>
            <w:bookmarkEnd w:id="2975"/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2976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977" w:name="199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978" w:name="1999"/>
            <w:bookmarkEnd w:id="297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978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979" w:name="2000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980" w:name="2001"/>
            <w:bookmarkEnd w:id="2979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2980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981" w:name="2336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2982" w:name="2337"/>
            <w:bookmarkEnd w:id="2981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2982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2983" w:name="2318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2984" w:name="4014"/>
      <w:bookmarkEnd w:id="298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</w:p>
    <w:p w:rsidR="00914D20" w:rsidRDefault="00EA2E52">
      <w:pPr>
        <w:pStyle w:val="3"/>
        <w:spacing w:after="0"/>
        <w:jc w:val="center"/>
      </w:pPr>
      <w:bookmarkStart w:id="2985" w:name="4015"/>
      <w:bookmarkEnd w:id="2984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ПРИЄДНАННЯ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універсальних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2986" w:name="4016"/>
            <w:bookmarkEnd w:id="2985"/>
            <w:r>
              <w:rPr>
                <w:rFonts w:ascii="Arial"/>
                <w:color w:val="000000"/>
                <w:sz w:val="15"/>
              </w:rPr>
              <w:t>Керуючись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статтями</w:t>
            </w:r>
            <w:r>
              <w:rPr>
                <w:rFonts w:ascii="Arial"/>
                <w:color w:val="000000"/>
                <w:sz w:val="15"/>
              </w:rPr>
              <w:t xml:space="preserve"> 633, 634, 641, 642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НКРЕКП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312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ознайомившись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(</w:t>
            </w:r>
            <w:r>
              <w:rPr>
                <w:rFonts w:ascii="Arial"/>
                <w:color w:val="000000"/>
                <w:sz w:val="15"/>
                <w:u w:val="single"/>
              </w:rPr>
              <w:t>назва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електропостачальника</w:t>
            </w:r>
            <w:r>
              <w:rPr>
                <w:rFonts w:ascii="Arial"/>
                <w:color w:val="000000"/>
                <w:sz w:val="15"/>
                <w:u w:val="single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Постачальник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 xml:space="preserve">: http: www._____________* </w:t>
            </w:r>
            <w:r>
              <w:rPr>
                <w:rFonts w:ascii="Arial"/>
                <w:color w:val="000000"/>
                <w:sz w:val="15"/>
              </w:rPr>
              <w:t>приєднуюсь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нижченаведеними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2987" w:name="4017"/>
            <w:bookmarkEnd w:id="2986"/>
            <w:r>
              <w:rPr>
                <w:rFonts w:ascii="Arial"/>
                <w:b/>
                <w:color w:val="000000"/>
                <w:sz w:val="15"/>
              </w:rPr>
              <w:t>Дані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/>
            </w:tblPr>
            <w:tblGrid>
              <w:gridCol w:w="907"/>
              <w:gridCol w:w="7356"/>
              <w:gridCol w:w="629"/>
            </w:tblGrid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988" w:name="4018"/>
                  <w:bookmarkEnd w:id="2987"/>
                  <w:r>
                    <w:rPr>
                      <w:rFonts w:ascii="Arial"/>
                      <w:color w:val="000000"/>
                      <w:sz w:val="15"/>
                    </w:rPr>
                    <w:t>1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989" w:name="4019"/>
                  <w:bookmarkEnd w:id="2988"/>
                  <w:r>
                    <w:rPr>
                      <w:rFonts w:ascii="Arial"/>
                      <w:color w:val="000000"/>
                      <w:sz w:val="15"/>
                    </w:rPr>
                    <w:t>Обрана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комерційна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пропозиція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990" w:name="4020"/>
                  <w:bookmarkEnd w:id="298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990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991" w:name="4021"/>
                  <w:r>
                    <w:rPr>
                      <w:rFonts w:ascii="Arial"/>
                      <w:color w:val="000000"/>
                      <w:sz w:val="15"/>
                    </w:rPr>
                    <w:t>2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992" w:name="4022"/>
                  <w:bookmarkEnd w:id="2991"/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назва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993" w:name="4023"/>
                  <w:bookmarkEnd w:id="299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993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994" w:name="4024"/>
                  <w:r>
                    <w:rPr>
                      <w:rFonts w:ascii="Arial"/>
                      <w:color w:val="000000"/>
                      <w:sz w:val="15"/>
                    </w:rPr>
                    <w:t>3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995" w:name="4025"/>
                  <w:bookmarkEnd w:id="2994"/>
                  <w:r>
                    <w:rPr>
                      <w:rFonts w:ascii="Arial"/>
                      <w:color w:val="000000"/>
                      <w:sz w:val="15"/>
                    </w:rPr>
                    <w:t>Унікальний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запису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Єдиному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державному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демографічному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реєстрі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  <w:r>
                    <w:rPr>
                      <w:rFonts w:ascii="Arial"/>
                      <w:color w:val="000000"/>
                      <w:sz w:val="15"/>
                    </w:rPr>
                    <w:t>)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996" w:name="4026"/>
                  <w:bookmarkEnd w:id="299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996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997" w:name="4027"/>
                  <w:r>
                    <w:rPr>
                      <w:rFonts w:ascii="Arial"/>
                      <w:color w:val="000000"/>
                      <w:sz w:val="15"/>
                    </w:rPr>
                    <w:t>4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2998" w:name="4028"/>
                  <w:bookmarkEnd w:id="2997"/>
                  <w:r>
                    <w:rPr>
                      <w:rFonts w:ascii="Arial"/>
                      <w:color w:val="000000"/>
                      <w:sz w:val="15"/>
                    </w:rPr>
                    <w:t>Реєстраційний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облікової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картки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платника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податків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через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свої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релігійні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переконання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відмовляються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прийняття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реєстраційного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облікової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картки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платника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податків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повідомили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відповідний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орган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мають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відмітку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паспорті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слово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відмова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разі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паспорт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виготовлений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формі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картки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-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серія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паспорта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ЄДРПОУ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споживача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2999" w:name="4029"/>
                  <w:bookmarkEnd w:id="299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999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00" w:name="4030"/>
                  <w:r>
                    <w:rPr>
                      <w:rFonts w:ascii="Arial"/>
                      <w:color w:val="000000"/>
                      <w:sz w:val="15"/>
                    </w:rPr>
                    <w:t>5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3001" w:name="4031"/>
                  <w:bookmarkEnd w:id="3000"/>
                  <w:r>
                    <w:rPr>
                      <w:rFonts w:ascii="Arial"/>
                      <w:color w:val="000000"/>
                      <w:sz w:val="15"/>
                    </w:rPr>
                    <w:t>Наявність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відсутність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статусу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платника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єдиного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податку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-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підприємців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02" w:name="4032"/>
                  <w:bookmarkEnd w:id="300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002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03" w:name="4033"/>
                  <w:r>
                    <w:rPr>
                      <w:rFonts w:ascii="Arial"/>
                      <w:color w:val="000000"/>
                      <w:sz w:val="15"/>
                    </w:rPr>
                    <w:t>6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3004" w:name="4034"/>
                  <w:bookmarkEnd w:id="3003"/>
                  <w:r>
                    <w:rPr>
                      <w:rFonts w:ascii="Arial"/>
                      <w:color w:val="000000"/>
                      <w:sz w:val="15"/>
                    </w:rPr>
                    <w:t>Тип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адреса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запису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право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реєстраційний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нерухомого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майна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Державному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реєстрі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речових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прав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нерухоме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майно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назва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видачі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документа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підтверджує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право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користування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єктом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05" w:name="4035"/>
                  <w:bookmarkEnd w:id="300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005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06" w:name="4036"/>
                  <w:r>
                    <w:rPr>
                      <w:rFonts w:ascii="Arial"/>
                      <w:color w:val="000000"/>
                      <w:sz w:val="15"/>
                    </w:rPr>
                    <w:t>7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3007" w:name="4037"/>
                  <w:bookmarkEnd w:id="3006"/>
                  <w:r>
                    <w:rPr>
                      <w:rFonts w:ascii="Arial"/>
                      <w:color w:val="000000"/>
                      <w:sz w:val="15"/>
                    </w:rPr>
                    <w:t>ЕІС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площадки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вимірювання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08" w:name="4038"/>
                  <w:bookmarkEnd w:id="300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008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09" w:name="4039"/>
                  <w:r>
                    <w:rPr>
                      <w:rFonts w:ascii="Arial"/>
                      <w:color w:val="000000"/>
                      <w:sz w:val="15"/>
                    </w:rPr>
                    <w:t>8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3010" w:name="4040"/>
                  <w:bookmarkEnd w:id="3009"/>
                  <w:r>
                    <w:rPr>
                      <w:rFonts w:ascii="Arial"/>
                      <w:color w:val="000000"/>
                      <w:sz w:val="15"/>
                    </w:rPr>
                    <w:t>Найменування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оператора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системи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уклав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договір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послуг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розподілу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передачі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енергії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11" w:name="4041"/>
                  <w:bookmarkEnd w:id="301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011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12" w:name="4042"/>
                  <w:r>
                    <w:rPr>
                      <w:rFonts w:ascii="Arial"/>
                      <w:color w:val="000000"/>
                      <w:sz w:val="15"/>
                    </w:rPr>
                    <w:t>9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3013" w:name="4043"/>
                  <w:bookmarkEnd w:id="3012"/>
                  <w:r>
                    <w:rPr>
                      <w:rFonts w:ascii="Arial"/>
                      <w:color w:val="000000"/>
                      <w:sz w:val="15"/>
                    </w:rPr>
                    <w:t>Наявність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пільг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субсидії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разі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укладення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договору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постачання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енергії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індивідуальним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побутовим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споживачем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14" w:name="4044"/>
                  <w:bookmarkEnd w:id="301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014"/>
            </w:tr>
            <w:tr w:rsidR="00914D20">
              <w:trPr>
                <w:trHeight w:val="45"/>
                <w:tblCellSpacing w:w="0" w:type="auto"/>
              </w:trPr>
              <w:tc>
                <w:tcPr>
                  <w:tcW w:w="9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15" w:name="4045"/>
                  <w:r>
                    <w:rPr>
                      <w:rFonts w:ascii="Arial"/>
                      <w:color w:val="000000"/>
                      <w:sz w:val="15"/>
                    </w:rPr>
                    <w:t>10</w:t>
                  </w:r>
                </w:p>
              </w:tc>
              <w:tc>
                <w:tcPr>
                  <w:tcW w:w="80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</w:pPr>
                  <w:bookmarkStart w:id="3016" w:name="4046"/>
                  <w:bookmarkEnd w:id="3015"/>
                  <w:r>
                    <w:rPr>
                      <w:rFonts w:ascii="Arial"/>
                      <w:color w:val="000000"/>
                      <w:sz w:val="15"/>
                    </w:rPr>
                    <w:t>Джерело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обміну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документами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зв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язку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офіційна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електронна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адреса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адреса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електронної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пошти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))</w:t>
                  </w:r>
                </w:p>
              </w:tc>
              <w:tc>
                <w:tcPr>
                  <w:tcW w:w="67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14D20" w:rsidRDefault="00EA2E52">
                  <w:pPr>
                    <w:spacing w:after="0"/>
                    <w:jc w:val="center"/>
                  </w:pPr>
                  <w:bookmarkStart w:id="3017" w:name="4047"/>
                  <w:bookmarkEnd w:id="30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3017"/>
            </w:tr>
          </w:tbl>
          <w:p w:rsidR="00914D20" w:rsidRDefault="00EA2E52">
            <w:r>
              <w:br/>
            </w:r>
            <w:r>
              <w:br/>
            </w:r>
          </w:p>
        </w:tc>
      </w:tr>
    </w:tbl>
    <w:p w:rsidR="00914D20" w:rsidRDefault="00EA2E52"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2178"/>
        <w:gridCol w:w="3032"/>
        <w:gridCol w:w="4033"/>
      </w:tblGrid>
      <w:tr w:rsidR="00914D2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14D20" w:rsidRDefault="00EA2E52">
            <w:pPr>
              <w:spacing w:after="0"/>
            </w:pPr>
            <w:bookmarkStart w:id="3018" w:name="4048"/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3019" w:name="4049"/>
            <w:bookmarkEnd w:id="301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020" w:name="4050"/>
            <w:bookmarkEnd w:id="3019"/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021" w:name="4051"/>
            <w:bookmarkEnd w:id="3020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022" w:name="4052"/>
            <w:bookmarkEnd w:id="3021"/>
            <w:r>
              <w:rPr>
                <w:rFonts w:ascii="Arial"/>
                <w:color w:val="000000"/>
                <w:sz w:val="15"/>
              </w:rPr>
              <w:t>Погодившись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заявою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акцептувавши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волевиявлення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023" w:name="4053"/>
            <w:bookmarkEnd w:id="302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акцептування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ПРРЕЕ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024" w:name="4054"/>
            <w:bookmarkEnd w:id="3023"/>
            <w:r>
              <w:rPr>
                <w:rFonts w:ascii="Arial"/>
                <w:color w:val="000000"/>
                <w:sz w:val="15"/>
              </w:rPr>
              <w:t>Своїм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025" w:name="4055"/>
            <w:bookmarkEnd w:id="3024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025"/>
      </w:tr>
      <w:tr w:rsidR="00914D20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914D20" w:rsidRDefault="00EA2E52">
            <w:pPr>
              <w:spacing w:after="0"/>
            </w:pPr>
            <w:bookmarkStart w:id="3026" w:name="4056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027" w:name="4057"/>
            <w:bookmarkEnd w:id="3026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028" w:name="4058"/>
            <w:bookmarkEnd w:id="3027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28"/>
      </w:tr>
      <w:tr w:rsidR="00914D2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14D20" w:rsidRDefault="00EA2E52">
            <w:pPr>
              <w:spacing w:after="0"/>
            </w:pPr>
            <w:bookmarkStart w:id="3029" w:name="405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нижченаведену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029"/>
      </w:tr>
    </w:tbl>
    <w:p w:rsidR="00914D20" w:rsidRDefault="00EA2E5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186"/>
        <w:gridCol w:w="2262"/>
        <w:gridCol w:w="2289"/>
        <w:gridCol w:w="2391"/>
      </w:tblGrid>
      <w:tr w:rsidR="00914D20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030" w:name="4060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031" w:name="4061"/>
            <w:bookmarkEnd w:id="303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пільговика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032" w:name="4062"/>
            <w:bookmarkEnd w:id="3031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субсидії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пільги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033" w:name="4063"/>
            <w:bookmarkEnd w:id="3032"/>
            <w:r>
              <w:rPr>
                <w:rFonts w:ascii="Arial"/>
                <w:color w:val="000000"/>
                <w:sz w:val="15"/>
              </w:rPr>
              <w:t>Підтверджуючий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bookmarkEnd w:id="3033"/>
      </w:tr>
      <w:tr w:rsidR="00914D20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034" w:name="4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035" w:name="4065"/>
            <w:bookmarkEnd w:id="3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036" w:name="4066"/>
            <w:bookmarkEnd w:id="3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037" w:name="4067"/>
            <w:bookmarkEnd w:id="3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7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3361"/>
        <w:gridCol w:w="2846"/>
        <w:gridCol w:w="3036"/>
      </w:tblGrid>
      <w:tr w:rsidR="00914D2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14D20" w:rsidRDefault="00EA2E52">
            <w:pPr>
              <w:spacing w:after="0"/>
            </w:pPr>
            <w:bookmarkStart w:id="3038" w:name="4068"/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039" w:name="4069"/>
            <w:bookmarkEnd w:id="3038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3040" w:name="4070"/>
            <w:bookmarkEnd w:id="303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041" w:name="4071"/>
            <w:bookmarkEnd w:id="304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042" w:name="4072"/>
            <w:bookmarkEnd w:id="3041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042"/>
      </w:tr>
      <w:tr w:rsidR="00914D20">
        <w:trPr>
          <w:trHeight w:val="120"/>
          <w:tblCellSpacing w:w="0" w:type="auto"/>
        </w:trPr>
        <w:tc>
          <w:tcPr>
            <w:tcW w:w="3489" w:type="dxa"/>
            <w:vAlign w:val="center"/>
          </w:tcPr>
          <w:p w:rsidR="00914D20" w:rsidRDefault="00EA2E52">
            <w:pPr>
              <w:spacing w:after="0"/>
            </w:pPr>
            <w:bookmarkStart w:id="3043" w:name="4073"/>
            <w:r>
              <w:rPr>
                <w:rFonts w:ascii="Arial"/>
                <w:color w:val="000000"/>
                <w:sz w:val="15"/>
              </w:rPr>
              <w:lastRenderedPageBreak/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04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044" w:name="4074"/>
            <w:bookmarkEnd w:id="3043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045" w:name="4075"/>
            <w:bookmarkEnd w:id="3044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45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3046" w:name="2319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047" w:name="2062"/>
      <w:bookmarkEnd w:id="304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br/>
      </w:r>
      <w:r>
        <w:rPr>
          <w:rFonts w:ascii="Arial"/>
          <w:color w:val="000000"/>
          <w:sz w:val="18"/>
        </w:rPr>
        <w:t>__________ N _________</w:t>
      </w:r>
    </w:p>
    <w:p w:rsidR="00914D20" w:rsidRDefault="00EA2E52">
      <w:pPr>
        <w:pStyle w:val="3"/>
        <w:spacing w:after="0"/>
        <w:jc w:val="center"/>
      </w:pPr>
      <w:bookmarkStart w:id="3048" w:name="2063"/>
      <w:bookmarkEnd w:id="3047"/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купівлю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зеленим</w:t>
      </w:r>
      <w:r>
        <w:rPr>
          <w:rFonts w:ascii="Arial"/>
          <w:color w:val="000000"/>
          <w:sz w:val="27"/>
        </w:rPr>
        <w:t xml:space="preserve">" </w:t>
      </w:r>
      <w:r>
        <w:rPr>
          <w:rFonts w:ascii="Arial"/>
          <w:color w:val="000000"/>
          <w:sz w:val="27"/>
        </w:rPr>
        <w:t>тарифом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домогосподарством</w:t>
      </w:r>
    </w:p>
    <w:tbl>
      <w:tblPr>
        <w:tblW w:w="0" w:type="auto"/>
        <w:tblCellSpacing w:w="0" w:type="auto"/>
        <w:tblLook w:val="04A0"/>
      </w:tblPr>
      <w:tblGrid>
        <w:gridCol w:w="3027"/>
        <w:gridCol w:w="2835"/>
        <w:gridCol w:w="3381"/>
      </w:tblGrid>
      <w:tr w:rsidR="00914D20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049" w:name="2064"/>
            <w:bookmarkEnd w:id="3048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8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050" w:name="2065"/>
            <w:bookmarkEnd w:id="3049"/>
            <w:r>
              <w:rPr>
                <w:rFonts w:ascii="Arial"/>
                <w:color w:val="000000"/>
                <w:sz w:val="15"/>
              </w:rPr>
              <w:t>N ____________</w:t>
            </w:r>
          </w:p>
        </w:tc>
        <w:tc>
          <w:tcPr>
            <w:tcW w:w="3197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051" w:name="2066"/>
            <w:bookmarkEnd w:id="3050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51"/>
      </w:tr>
      <w:tr w:rsidR="00914D20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914D20" w:rsidRDefault="00EA2E52">
            <w:pPr>
              <w:spacing w:after="0"/>
            </w:pPr>
            <w:bookmarkStart w:id="3052" w:name="2067"/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постачальник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зареєстрований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купівлю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продаж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задоволення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053" w:name="2068"/>
            <w:bookmarkEnd w:id="3052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914D20" w:rsidRDefault="00EA2E52">
            <w:pPr>
              <w:spacing w:after="0"/>
            </w:pPr>
            <w:bookmarkStart w:id="3054" w:name="3422"/>
            <w:bookmarkEnd w:id="3053"/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054"/>
      </w:tr>
    </w:tbl>
    <w:p w:rsidR="00914D20" w:rsidRDefault="00EA2E52">
      <w:r>
        <w:br/>
      </w:r>
    </w:p>
    <w:p w:rsidR="00914D20" w:rsidRDefault="00EA2E52">
      <w:pPr>
        <w:pStyle w:val="3"/>
        <w:spacing w:after="0"/>
        <w:jc w:val="center"/>
      </w:pPr>
      <w:bookmarkStart w:id="3055" w:name="2070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3056" w:name="3423"/>
      <w:bookmarkEnd w:id="30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підкреслити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57" w:name="4445"/>
      <w:bookmarkEnd w:id="30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урегульовує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58" w:name="4446"/>
      <w:bookmarkEnd w:id="30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урегульовує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зауваженнях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059" w:name="2072"/>
      <w:bookmarkEnd w:id="3058"/>
      <w:r>
        <w:rPr>
          <w:rFonts w:ascii="Arial"/>
          <w:color w:val="000000"/>
          <w:sz w:val="27"/>
        </w:rPr>
        <w:lastRenderedPageBreak/>
        <w:t xml:space="preserve">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3060" w:name="2073"/>
      <w:bookmarkEnd w:id="3059"/>
      <w:r>
        <w:rPr>
          <w:rFonts w:ascii="Arial"/>
          <w:color w:val="000000"/>
          <w:sz w:val="18"/>
        </w:rPr>
        <w:t xml:space="preserve">2. 1.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061" w:name="2074"/>
      <w:bookmarkEnd w:id="3060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62" w:name="3425"/>
      <w:bookmarkEnd w:id="30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3063" w:name="2076"/>
      <w:bookmarkEnd w:id="3062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64" w:name="2077"/>
      <w:bookmarkEnd w:id="3063"/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65" w:name="3426"/>
      <w:bookmarkEnd w:id="30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3066" w:name="2079"/>
      <w:bookmarkEnd w:id="3065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067" w:name="2080"/>
      <w:bookmarkEnd w:id="3066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68" w:name="2081"/>
      <w:bookmarkEnd w:id="3067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69" w:name="3427"/>
      <w:bookmarkEnd w:id="3068"/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070" w:name="3428"/>
      <w:bookmarkEnd w:id="3069"/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71" w:name="2082"/>
      <w:bookmarkEnd w:id="3070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072" w:name="2083"/>
      <w:bookmarkEnd w:id="3071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73" w:name="2084"/>
      <w:bookmarkEnd w:id="307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74" w:name="2085"/>
      <w:bookmarkEnd w:id="3073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75" w:name="2086"/>
      <w:bookmarkEnd w:id="307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76" w:name="3429"/>
      <w:bookmarkEnd w:id="3075"/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77" w:name="2087"/>
      <w:bookmarkEnd w:id="3076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078" w:name="3430"/>
      <w:bookmarkEnd w:id="30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3079" w:name="2089"/>
      <w:bookmarkEnd w:id="3078"/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80" w:name="2090"/>
      <w:bookmarkEnd w:id="3079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81" w:name="2091"/>
      <w:bookmarkEnd w:id="3080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082" w:name="3431"/>
      <w:bookmarkEnd w:id="3081"/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083" w:name="2092"/>
      <w:bookmarkEnd w:id="3082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Вимірювання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3084" w:name="2093"/>
      <w:bookmarkEnd w:id="3083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085" w:name="2094"/>
      <w:bookmarkEnd w:id="3084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 N _____________.</w:t>
      </w:r>
    </w:p>
    <w:p w:rsidR="00914D20" w:rsidRDefault="00EA2E52">
      <w:pPr>
        <w:pStyle w:val="3"/>
        <w:spacing w:after="0"/>
        <w:jc w:val="center"/>
      </w:pPr>
      <w:bookmarkStart w:id="3086" w:name="2095"/>
      <w:bookmarkEnd w:id="3085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</w:p>
    <w:p w:rsidR="00914D20" w:rsidRDefault="00EA2E52">
      <w:pPr>
        <w:spacing w:after="0"/>
        <w:ind w:firstLine="240"/>
      </w:pPr>
      <w:bookmarkStart w:id="3087" w:name="2096"/>
      <w:bookmarkEnd w:id="3086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88" w:name="2097"/>
      <w:bookmarkEnd w:id="3087"/>
      <w:r>
        <w:rPr>
          <w:rFonts w:ascii="Arial"/>
          <w:color w:val="000000"/>
          <w:sz w:val="18"/>
        </w:rPr>
        <w:lastRenderedPageBreak/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89" w:name="2098"/>
      <w:bookmarkEnd w:id="3088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0" w:name="4447"/>
      <w:bookmarkEnd w:id="3089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___________________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__________________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1" w:name="2100"/>
      <w:bookmarkEnd w:id="3090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2" w:name="3432"/>
      <w:bookmarkEnd w:id="3091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3" w:name="4448"/>
      <w:bookmarkEnd w:id="3092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4" w:name="4449"/>
      <w:bookmarkEnd w:id="30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5" w:name="4450"/>
      <w:bookmarkEnd w:id="30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6" w:name="2105"/>
      <w:bookmarkEnd w:id="3095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7" w:name="2106"/>
      <w:bookmarkEnd w:id="3096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8" w:name="2107"/>
      <w:bookmarkEnd w:id="3097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099" w:name="2108"/>
      <w:bookmarkEnd w:id="3098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100" w:name="2109"/>
      <w:bookmarkEnd w:id="3099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3101" w:name="2110"/>
      <w:bookmarkEnd w:id="3100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102" w:name="2111"/>
      <w:bookmarkEnd w:id="3101"/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03" w:name="2112"/>
      <w:bookmarkEnd w:id="3102"/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04" w:name="2113"/>
      <w:bookmarkEnd w:id="310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05" w:name="2114"/>
      <w:bookmarkEnd w:id="3104"/>
      <w:r>
        <w:rPr>
          <w:rFonts w:ascii="Arial"/>
          <w:color w:val="000000"/>
          <w:sz w:val="18"/>
        </w:rPr>
        <w:lastRenderedPageBreak/>
        <w:t xml:space="preserve">5.2.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06" w:name="2115"/>
      <w:bookmarkEnd w:id="3105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107" w:name="2116"/>
      <w:bookmarkEnd w:id="3106"/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08" w:name="2117"/>
      <w:bookmarkEnd w:id="310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09" w:name="2118"/>
      <w:bookmarkEnd w:id="3108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10" w:name="2119"/>
      <w:bookmarkEnd w:id="3109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111" w:name="2120"/>
      <w:bookmarkEnd w:id="3110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3112" w:name="2121"/>
      <w:bookmarkEnd w:id="3111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 N ___________,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______________________________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__________________________________.</w:t>
      </w:r>
    </w:p>
    <w:p w:rsidR="00914D20" w:rsidRDefault="00EA2E52">
      <w:pPr>
        <w:pStyle w:val="3"/>
        <w:spacing w:after="0"/>
        <w:jc w:val="center"/>
      </w:pPr>
      <w:bookmarkStart w:id="3113" w:name="2122"/>
      <w:bookmarkEnd w:id="3112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914D20" w:rsidRDefault="00EA2E52">
      <w:pPr>
        <w:spacing w:after="0"/>
        <w:ind w:firstLine="240"/>
      </w:pPr>
      <w:bookmarkStart w:id="3114" w:name="2123"/>
      <w:bookmarkEnd w:id="3113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115" w:name="2124"/>
      <w:bookmarkEnd w:id="3114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Місцезнаходження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/>
      </w:tblPr>
      <w:tblGrid>
        <w:gridCol w:w="4622"/>
        <w:gridCol w:w="4621"/>
      </w:tblGrid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3116" w:name="3433"/>
            <w:bookmarkEnd w:id="3115"/>
            <w:r>
              <w:rPr>
                <w:rFonts w:ascii="Arial"/>
                <w:b/>
                <w:color w:val="000000"/>
                <w:sz w:val="15"/>
              </w:rPr>
              <w:t>Постачальник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універсальних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3117" w:name="3434"/>
            <w:bookmarkEnd w:id="3116"/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3117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3118" w:name="343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3119" w:name="3436"/>
            <w:bookmarkEnd w:id="311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119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3120" w:name="3437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</w:t>
            </w:r>
          </w:p>
          <w:p w:rsidR="00914D20" w:rsidRDefault="00EA2E52">
            <w:pPr>
              <w:spacing w:after="0"/>
            </w:pPr>
            <w:bookmarkStart w:id="3121" w:name="3438"/>
            <w:bookmarkEnd w:id="312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3122" w:name="3439"/>
            <w:bookmarkEnd w:id="3121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</w:t>
            </w:r>
          </w:p>
          <w:p w:rsidR="00914D20" w:rsidRDefault="00EA2E52">
            <w:pPr>
              <w:spacing w:after="0"/>
            </w:pPr>
            <w:bookmarkStart w:id="3123" w:name="3440"/>
            <w:bookmarkEnd w:id="312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</w:p>
        </w:tc>
        <w:bookmarkEnd w:id="3123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3124" w:name="3441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</w:pPr>
            <w:bookmarkStart w:id="3125" w:name="3442"/>
            <w:bookmarkEnd w:id="3124"/>
            <w:r>
              <w:rPr>
                <w:rFonts w:ascii="Arial"/>
                <w:color w:val="000000"/>
                <w:sz w:val="15"/>
              </w:rPr>
              <w:t xml:space="preserve">                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125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3126" w:name="3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244)</w:t>
      </w:r>
    </w:p>
    <w:p w:rsidR="00914D20" w:rsidRDefault="00EA2E52">
      <w:pPr>
        <w:spacing w:after="0"/>
        <w:ind w:firstLine="240"/>
      </w:pPr>
      <w:bookmarkStart w:id="3127" w:name="2320"/>
      <w:bookmarkEnd w:id="3126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128" w:name="2136"/>
      <w:bookmarkEnd w:id="31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3129" w:name="2137"/>
      <w:bookmarkEnd w:id="3128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постачальником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останньої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надії</w:t>
      </w:r>
      <w:r>
        <w:rPr>
          <w:rFonts w:ascii="Arial"/>
          <w:color w:val="000000"/>
          <w:sz w:val="27"/>
        </w:rPr>
        <w:t>"</w:t>
      </w:r>
    </w:p>
    <w:p w:rsidR="00914D20" w:rsidRDefault="00EA2E52">
      <w:pPr>
        <w:pStyle w:val="3"/>
        <w:spacing w:after="0"/>
        <w:jc w:val="center"/>
      </w:pPr>
      <w:bookmarkStart w:id="3130" w:name="2138"/>
      <w:bookmarkEnd w:id="3129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14D20" w:rsidRDefault="00EA2E52">
      <w:pPr>
        <w:spacing w:after="0"/>
        <w:ind w:firstLine="240"/>
      </w:pPr>
      <w:bookmarkStart w:id="3131" w:name="2139"/>
      <w:bookmarkEnd w:id="3130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633, 634, 641, 642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32" w:name="2140"/>
      <w:bookmarkEnd w:id="3131"/>
      <w:r>
        <w:rPr>
          <w:rFonts w:ascii="Arial"/>
          <w:color w:val="000000"/>
          <w:sz w:val="18"/>
        </w:rPr>
        <w:lastRenderedPageBreak/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33" w:name="2141"/>
      <w:bookmarkEnd w:id="3132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134" w:name="2142"/>
      <w:bookmarkEnd w:id="3133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3135" w:name="2143"/>
      <w:bookmarkEnd w:id="3134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36" w:name="2144"/>
      <w:bookmarkEnd w:id="3135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37" w:name="2145"/>
      <w:bookmarkEnd w:id="3136"/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138" w:name="2146"/>
      <w:bookmarkEnd w:id="3137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</w:p>
    <w:p w:rsidR="00914D20" w:rsidRDefault="00EA2E52">
      <w:pPr>
        <w:spacing w:after="0"/>
        <w:ind w:firstLine="240"/>
      </w:pPr>
      <w:bookmarkStart w:id="3139" w:name="2147"/>
      <w:bookmarkEnd w:id="3138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40" w:name="2148"/>
      <w:bookmarkEnd w:id="3139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141" w:name="2149"/>
      <w:bookmarkEnd w:id="3140"/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42" w:name="2150"/>
      <w:bookmarkEnd w:id="3141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43" w:name="2151"/>
      <w:bookmarkEnd w:id="314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44" w:name="3444"/>
      <w:bookmarkEnd w:id="3143"/>
      <w:r>
        <w:rPr>
          <w:rFonts w:ascii="Arial"/>
          <w:color w:val="000000"/>
          <w:sz w:val="18"/>
        </w:rPr>
        <w:t>необрання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45" w:name="3445"/>
      <w:bookmarkEnd w:id="3144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46" w:name="2153"/>
      <w:bookmarkEnd w:id="3145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147" w:name="2154"/>
      <w:bookmarkEnd w:id="3146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48" w:name="2155"/>
      <w:bookmarkEnd w:id="3147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49" w:name="2156"/>
      <w:bookmarkEnd w:id="3148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50" w:name="2733"/>
      <w:bookmarkEnd w:id="3149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3151" w:name="2159"/>
      <w:bookmarkEnd w:id="3150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152" w:name="2160"/>
      <w:bookmarkEnd w:id="3151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153" w:name="3877"/>
      <w:bookmarkEnd w:id="31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3154" w:name="2162"/>
      <w:bookmarkEnd w:id="3153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55" w:name="2163"/>
      <w:bookmarkEnd w:id="3154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56" w:name="2164"/>
      <w:bookmarkEnd w:id="3155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57" w:name="3659"/>
      <w:bookmarkEnd w:id="3156"/>
      <w:r>
        <w:rPr>
          <w:rFonts w:ascii="Arial"/>
          <w:color w:val="000000"/>
          <w:sz w:val="18"/>
        </w:rPr>
        <w:lastRenderedPageBreak/>
        <w:t xml:space="preserve">3.7.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158" w:name="2166"/>
      <w:bookmarkEnd w:id="3157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3159" w:name="2167"/>
      <w:bookmarkEnd w:id="3158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60" w:name="2168"/>
      <w:bookmarkEnd w:id="3159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61" w:name="2169"/>
      <w:bookmarkEnd w:id="3160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pStyle w:val="3"/>
        <w:spacing w:after="0"/>
        <w:jc w:val="center"/>
      </w:pPr>
      <w:bookmarkStart w:id="3162" w:name="2170"/>
      <w:bookmarkEnd w:id="3161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3163" w:name="2171"/>
      <w:bookmarkEnd w:id="3162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164" w:name="2172"/>
      <w:bookmarkEnd w:id="3163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65" w:name="2173"/>
      <w:bookmarkEnd w:id="31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66" w:name="2174"/>
      <w:bookmarkEnd w:id="3165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67" w:name="2175"/>
      <w:bookmarkEnd w:id="3166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68" w:name="2176"/>
      <w:bookmarkEnd w:id="3167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69" w:name="2177"/>
      <w:bookmarkEnd w:id="3168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70" w:name="2178"/>
      <w:bookmarkEnd w:id="31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71" w:name="2179"/>
      <w:bookmarkEnd w:id="3170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72" w:name="2180"/>
      <w:bookmarkEnd w:id="3171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73" w:name="2734"/>
      <w:bookmarkEnd w:id="317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5.7 </w:t>
      </w:r>
      <w:r>
        <w:rPr>
          <w:rFonts w:ascii="Arial"/>
          <w:color w:val="000000"/>
          <w:sz w:val="18"/>
        </w:rPr>
        <w:t>виключено</w:t>
      </w:r>
    </w:p>
    <w:p w:rsidR="00914D20" w:rsidRDefault="00EA2E52">
      <w:pPr>
        <w:spacing w:after="0"/>
        <w:ind w:firstLine="240"/>
      </w:pPr>
      <w:bookmarkStart w:id="3174" w:name="2182"/>
      <w:bookmarkEnd w:id="3173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75" w:name="2183"/>
      <w:bookmarkEnd w:id="3174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176" w:name="2184"/>
      <w:bookmarkEnd w:id="31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77" w:name="2185"/>
      <w:bookmarkEnd w:id="317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78" w:name="2186"/>
      <w:bookmarkEnd w:id="3177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79" w:name="2187"/>
      <w:bookmarkEnd w:id="3178"/>
      <w:r>
        <w:rPr>
          <w:rFonts w:ascii="Arial"/>
          <w:color w:val="000000"/>
          <w:sz w:val="18"/>
        </w:rPr>
        <w:lastRenderedPageBreak/>
        <w:t xml:space="preserve">5.10.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0" w:name="2188"/>
      <w:bookmarkEnd w:id="3179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електробезпеки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1" w:name="2189"/>
      <w:bookmarkEnd w:id="3180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2" w:name="2190"/>
      <w:bookmarkEnd w:id="31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3" w:name="2191"/>
      <w:bookmarkEnd w:id="3182"/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4" w:name="2192"/>
      <w:bookmarkEnd w:id="3183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5" w:name="2193"/>
      <w:bookmarkEnd w:id="3184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6" w:name="2194"/>
      <w:bookmarkEnd w:id="31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7" w:name="3449"/>
      <w:bookmarkEnd w:id="3186"/>
      <w:r>
        <w:rPr>
          <w:rFonts w:ascii="Arial"/>
          <w:color w:val="000000"/>
          <w:sz w:val="18"/>
        </w:rPr>
        <w:t xml:space="preserve">5.13.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8" w:name="2197"/>
      <w:bookmarkEnd w:id="3187"/>
      <w:r>
        <w:rPr>
          <w:rFonts w:ascii="Arial"/>
          <w:color w:val="000000"/>
          <w:sz w:val="18"/>
        </w:rPr>
        <w:t xml:space="preserve">5.14.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89" w:name="2198"/>
      <w:bookmarkEnd w:id="3188"/>
      <w:r>
        <w:rPr>
          <w:rFonts w:ascii="Arial"/>
          <w:color w:val="000000"/>
          <w:sz w:val="18"/>
        </w:rPr>
        <w:t xml:space="preserve">5.15.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190" w:name="3450"/>
      <w:bookmarkEnd w:id="3189"/>
      <w:r>
        <w:rPr>
          <w:rFonts w:ascii="Arial"/>
          <w:color w:val="000000"/>
          <w:sz w:val="18"/>
        </w:rPr>
        <w:t xml:space="preserve">5.16.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191" w:name="2200"/>
      <w:bookmarkEnd w:id="3190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3192" w:name="2201"/>
      <w:bookmarkEnd w:id="3191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193" w:name="2202"/>
      <w:bookmarkEnd w:id="31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94" w:name="2203"/>
      <w:bookmarkEnd w:id="31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95" w:name="2204"/>
      <w:bookmarkEnd w:id="31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96" w:name="2205"/>
      <w:bookmarkEnd w:id="31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97" w:name="2206"/>
      <w:bookmarkEnd w:id="31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98" w:name="2207"/>
      <w:bookmarkEnd w:id="31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199" w:name="2208"/>
      <w:bookmarkEnd w:id="31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00" w:name="2209"/>
      <w:bookmarkEnd w:id="31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01" w:name="2210"/>
      <w:bookmarkEnd w:id="32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02" w:name="2211"/>
      <w:bookmarkEnd w:id="3201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03" w:name="2212"/>
      <w:bookmarkEnd w:id="32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04" w:name="2213"/>
      <w:bookmarkEnd w:id="32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05" w:name="2214"/>
      <w:bookmarkEnd w:id="3204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206" w:name="2215"/>
      <w:bookmarkEnd w:id="3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07" w:name="2216"/>
      <w:bookmarkEnd w:id="3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08" w:name="2217"/>
      <w:bookmarkEnd w:id="32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09" w:name="2218"/>
      <w:bookmarkEnd w:id="32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10" w:name="2219"/>
      <w:bookmarkEnd w:id="32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11" w:name="2220"/>
      <w:bookmarkEnd w:id="32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12" w:name="2221"/>
      <w:bookmarkEnd w:id="32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213" w:name="2222"/>
      <w:bookmarkEnd w:id="3212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Постачальника</w:t>
      </w:r>
    </w:p>
    <w:p w:rsidR="00914D20" w:rsidRDefault="00EA2E52">
      <w:pPr>
        <w:spacing w:after="0"/>
        <w:ind w:firstLine="240"/>
      </w:pPr>
      <w:bookmarkStart w:id="3214" w:name="2223"/>
      <w:bookmarkEnd w:id="3213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215" w:name="2224"/>
      <w:bookmarkEnd w:id="32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16" w:name="2225"/>
      <w:bookmarkEnd w:id="32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17" w:name="2226"/>
      <w:bookmarkEnd w:id="32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18" w:name="2227"/>
      <w:bookmarkEnd w:id="32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19" w:name="2228"/>
      <w:bookmarkEnd w:id="32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20" w:name="2229"/>
      <w:bookmarkEnd w:id="32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21" w:name="3451"/>
      <w:bookmarkEnd w:id="32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22" w:name="2230"/>
      <w:bookmarkEnd w:id="322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23" w:name="2231"/>
      <w:bookmarkEnd w:id="3222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224" w:name="2232"/>
      <w:bookmarkEnd w:id="3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25" w:name="2233"/>
      <w:bookmarkEnd w:id="3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26" w:name="2234"/>
      <w:bookmarkEnd w:id="32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обчислювати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27" w:name="2235"/>
      <w:bookmarkEnd w:id="3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28" w:name="2236"/>
      <w:bookmarkEnd w:id="32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29" w:name="2237"/>
      <w:bookmarkEnd w:id="32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230" w:name="2238"/>
      <w:bookmarkEnd w:id="3229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914D20" w:rsidRDefault="00EA2E52">
      <w:pPr>
        <w:spacing w:after="0"/>
        <w:ind w:firstLine="240"/>
      </w:pPr>
      <w:bookmarkStart w:id="3231" w:name="2239"/>
      <w:bookmarkEnd w:id="323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32" w:name="2240"/>
      <w:bookmarkEnd w:id="32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33" w:name="2241"/>
      <w:bookmarkEnd w:id="323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34" w:name="2242"/>
      <w:bookmarkEnd w:id="323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35" w:name="2243"/>
      <w:bookmarkEnd w:id="323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36" w:name="2244"/>
      <w:bookmarkEnd w:id="323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237" w:name="2245"/>
      <w:bookmarkEnd w:id="3236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3238" w:name="2246"/>
      <w:bookmarkEnd w:id="3237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239" w:name="2247"/>
      <w:bookmarkEnd w:id="323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40" w:name="2248"/>
      <w:bookmarkEnd w:id="3239"/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914D20" w:rsidRDefault="00EA2E52">
      <w:pPr>
        <w:spacing w:after="0"/>
        <w:ind w:firstLine="240"/>
      </w:pPr>
      <w:bookmarkStart w:id="3241" w:name="2249"/>
      <w:bookmarkEnd w:id="3240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42" w:name="2250"/>
      <w:bookmarkEnd w:id="3241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243" w:name="2251"/>
      <w:bookmarkEnd w:id="3242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3244" w:name="2252"/>
      <w:bookmarkEnd w:id="3243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45" w:name="2253"/>
      <w:bookmarkEnd w:id="3244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246" w:name="2254"/>
      <w:bookmarkEnd w:id="324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47" w:name="2255"/>
      <w:bookmarkEnd w:id="3246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48" w:name="2256"/>
      <w:bookmarkEnd w:id="3247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49" w:name="2257"/>
      <w:bookmarkEnd w:id="3248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50" w:name="2258"/>
      <w:bookmarkEnd w:id="3249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51" w:name="3452"/>
      <w:bookmarkEnd w:id="3250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252" w:name="2259"/>
      <w:bookmarkEnd w:id="3251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</w:p>
    <w:p w:rsidR="00914D20" w:rsidRDefault="00EA2E52">
      <w:pPr>
        <w:spacing w:after="0"/>
        <w:ind w:firstLine="240"/>
      </w:pPr>
      <w:bookmarkStart w:id="3253" w:name="2260"/>
      <w:bookmarkEnd w:id="3252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254" w:name="2261"/>
      <w:bookmarkEnd w:id="3253"/>
      <w:r>
        <w:rPr>
          <w:rFonts w:ascii="Arial"/>
          <w:color w:val="000000"/>
          <w:sz w:val="18"/>
        </w:rPr>
        <w:lastRenderedPageBreak/>
        <w:t xml:space="preserve">10.2.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255" w:name="2262"/>
      <w:bookmarkEnd w:id="3254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914D20" w:rsidRDefault="00EA2E52">
      <w:pPr>
        <w:spacing w:after="0"/>
        <w:ind w:firstLine="240"/>
      </w:pPr>
      <w:bookmarkStart w:id="3256" w:name="2263"/>
      <w:bookmarkEnd w:id="3255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308/16324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257" w:name="2264"/>
      <w:bookmarkEnd w:id="325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58" w:name="2265"/>
      <w:bookmarkEnd w:id="3257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59" w:name="2266"/>
      <w:bookmarkEnd w:id="3258"/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260" w:name="2267"/>
      <w:bookmarkEnd w:id="3259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Форс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мажор</w:t>
      </w:r>
    </w:p>
    <w:p w:rsidR="00914D20" w:rsidRDefault="00EA2E52">
      <w:pPr>
        <w:spacing w:after="0"/>
        <w:ind w:firstLine="240"/>
      </w:pPr>
      <w:bookmarkStart w:id="3261" w:name="2268"/>
      <w:bookmarkEnd w:id="3260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262" w:name="2269"/>
      <w:bookmarkEnd w:id="3261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63" w:name="2270"/>
      <w:bookmarkEnd w:id="3262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64" w:name="2271"/>
      <w:bookmarkEnd w:id="3263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65" w:name="2272"/>
      <w:bookmarkEnd w:id="3264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266" w:name="2273"/>
      <w:bookmarkEnd w:id="3265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14D20" w:rsidRDefault="00EA2E52">
      <w:pPr>
        <w:spacing w:after="0"/>
        <w:ind w:firstLine="240"/>
      </w:pPr>
      <w:bookmarkStart w:id="3267" w:name="2274"/>
      <w:bookmarkEnd w:id="3266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68" w:name="2275"/>
      <w:bookmarkEnd w:id="3267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69" w:name="2276"/>
      <w:bookmarkEnd w:id="3268"/>
      <w:r>
        <w:rPr>
          <w:rFonts w:ascii="Arial"/>
          <w:color w:val="000000"/>
          <w:sz w:val="18"/>
        </w:rPr>
        <w:t xml:space="preserve">13.3.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70" w:name="3453"/>
      <w:bookmarkEnd w:id="3269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71" w:name="3454"/>
      <w:bookmarkEnd w:id="3270"/>
      <w:r>
        <w:rPr>
          <w:rFonts w:ascii="Arial"/>
          <w:color w:val="000000"/>
          <w:sz w:val="18"/>
        </w:rPr>
        <w:t xml:space="preserve">13.5.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272" w:name="3455"/>
      <w:bookmarkEnd w:id="3271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73" w:name="3456"/>
      <w:bookmarkEnd w:id="3272"/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74" w:name="3457"/>
      <w:bookmarkEnd w:id="32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275" w:name="3458"/>
      <w:bookmarkEnd w:id="32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276" w:name="3459"/>
      <w:bookmarkEnd w:id="327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77" w:name="2285"/>
      <w:bookmarkEnd w:id="3276"/>
      <w:r>
        <w:rPr>
          <w:rFonts w:ascii="Arial"/>
          <w:color w:val="000000"/>
          <w:sz w:val="18"/>
        </w:rPr>
        <w:t xml:space="preserve">13.6.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78" w:name="2286"/>
      <w:bookmarkEnd w:id="3277"/>
      <w:r>
        <w:rPr>
          <w:rFonts w:ascii="Arial"/>
          <w:color w:val="000000"/>
          <w:sz w:val="18"/>
        </w:rPr>
        <w:t xml:space="preserve">13.7.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штемпеля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279" w:name="2287"/>
      <w:bookmarkEnd w:id="3278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280" w:name="2288"/>
            <w:bookmarkEnd w:id="3279"/>
            <w:r>
              <w:rPr>
                <w:rFonts w:ascii="Arial"/>
                <w:b/>
                <w:color w:val="000000"/>
                <w:sz w:val="15"/>
              </w:rPr>
              <w:t>Реквізити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Постачальника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3280"/>
      </w:tr>
      <w:tr w:rsidR="00914D20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281" w:name="229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281"/>
      </w:tr>
      <w:tr w:rsidR="00914D20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282" w:name="2291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 __________________________</w:t>
            </w:r>
          </w:p>
        </w:tc>
        <w:bookmarkEnd w:id="3282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3283" w:name="2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1780)</w:t>
      </w:r>
    </w:p>
    <w:p w:rsidR="00914D20" w:rsidRDefault="00EA2E52">
      <w:pPr>
        <w:spacing w:after="0"/>
        <w:ind w:firstLine="240"/>
      </w:pPr>
      <w:bookmarkStart w:id="3284" w:name="3661"/>
      <w:bookmarkEnd w:id="3283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285" w:name="3662"/>
      <w:bookmarkEnd w:id="32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3286" w:name="3663"/>
      <w:bookmarkEnd w:id="3285"/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постачальником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останньої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надії</w:t>
      </w:r>
      <w:r>
        <w:rPr>
          <w:rFonts w:ascii="Arial"/>
          <w:color w:val="000000"/>
          <w:sz w:val="27"/>
        </w:rPr>
        <w:t xml:space="preserve">",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приєднані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розташовані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>)</w:t>
      </w:r>
    </w:p>
    <w:p w:rsidR="00914D20" w:rsidRDefault="00EA2E52">
      <w:pPr>
        <w:spacing w:after="0"/>
        <w:jc w:val="center"/>
      </w:pPr>
      <w:bookmarkStart w:id="3287" w:name="3664"/>
      <w:bookmarkEnd w:id="328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оператора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розподілу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передачі</w:t>
      </w:r>
      <w:r>
        <w:rPr>
          <w:rFonts w:ascii="Arial"/>
          <w:color w:val="000000"/>
          <w:sz w:val="15"/>
        </w:rPr>
        <w:t>)</w:t>
      </w:r>
    </w:p>
    <w:p w:rsidR="00914D20" w:rsidRDefault="00EA2E52">
      <w:pPr>
        <w:spacing w:after="0"/>
        <w:ind w:firstLine="240"/>
      </w:pPr>
      <w:bookmarkStart w:id="3288" w:name="3665"/>
      <w:bookmarkEnd w:id="3287"/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X-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_____________________</w:t>
      </w:r>
    </w:p>
    <w:p w:rsidR="00914D20" w:rsidRDefault="00EA2E52">
      <w:pPr>
        <w:spacing w:after="0"/>
        <w:ind w:firstLine="240"/>
      </w:pPr>
      <w:bookmarkStart w:id="3289" w:name="3666"/>
      <w:bookmarkEnd w:id="3288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_______________________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50"/>
        <w:gridCol w:w="290"/>
        <w:gridCol w:w="305"/>
        <w:gridCol w:w="315"/>
        <w:gridCol w:w="335"/>
        <w:gridCol w:w="299"/>
        <w:gridCol w:w="312"/>
        <w:gridCol w:w="342"/>
        <w:gridCol w:w="311"/>
        <w:gridCol w:w="299"/>
        <w:gridCol w:w="312"/>
        <w:gridCol w:w="299"/>
        <w:gridCol w:w="317"/>
        <w:gridCol w:w="299"/>
        <w:gridCol w:w="318"/>
        <w:gridCol w:w="313"/>
        <w:gridCol w:w="313"/>
        <w:gridCol w:w="298"/>
        <w:gridCol w:w="313"/>
        <w:gridCol w:w="249"/>
        <w:gridCol w:w="298"/>
        <w:gridCol w:w="270"/>
        <w:gridCol w:w="249"/>
        <w:gridCol w:w="298"/>
        <w:gridCol w:w="270"/>
        <w:gridCol w:w="342"/>
        <w:gridCol w:w="342"/>
        <w:gridCol w:w="322"/>
        <w:gridCol w:w="344"/>
        <w:gridCol w:w="304"/>
      </w:tblGrid>
      <w:tr w:rsidR="00914D20">
        <w:trPr>
          <w:trHeight w:val="45"/>
          <w:tblCellSpacing w:w="0" w:type="auto"/>
        </w:trPr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0" w:name="3667"/>
            <w:bookmarkEnd w:id="3289"/>
            <w:r>
              <w:rPr>
                <w:rFonts w:ascii="Arial"/>
                <w:color w:val="000000"/>
                <w:sz w:val="12"/>
              </w:rPr>
              <w:t xml:space="preserve">N </w:t>
            </w:r>
            <w:r>
              <w:rPr>
                <w:rFonts w:ascii="Arial"/>
                <w:color w:val="000000"/>
                <w:sz w:val="12"/>
              </w:rPr>
              <w:t>з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п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1" w:name="3668"/>
            <w:bookmarkEnd w:id="3290"/>
            <w:r>
              <w:rPr>
                <w:rFonts w:ascii="Arial"/>
                <w:color w:val="000000"/>
                <w:sz w:val="12"/>
              </w:rPr>
              <w:t>Точка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комерційного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електричної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енергії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площадка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вимірювання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ТКОЕЕ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2" w:name="3669"/>
            <w:bookmarkEnd w:id="3291"/>
            <w:r>
              <w:rPr>
                <w:rFonts w:ascii="Arial"/>
                <w:color w:val="000000"/>
                <w:sz w:val="12"/>
              </w:rPr>
              <w:t>Споживач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електричної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енергії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3" w:name="3670"/>
            <w:bookmarkEnd w:id="3292"/>
            <w:r>
              <w:rPr>
                <w:rFonts w:ascii="Arial"/>
                <w:color w:val="000000"/>
                <w:sz w:val="12"/>
              </w:rPr>
              <w:t>Сторона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до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якої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приєднана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ТКОЕЕ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площадка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вимірювання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споживача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ОСР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ОП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НЕК</w:t>
            </w:r>
            <w:r>
              <w:rPr>
                <w:rFonts w:ascii="Arial"/>
                <w:color w:val="000000"/>
                <w:sz w:val="12"/>
              </w:rPr>
              <w:t xml:space="preserve"> "</w:t>
            </w:r>
            <w:r>
              <w:rPr>
                <w:rFonts w:ascii="Arial"/>
                <w:color w:val="000000"/>
                <w:sz w:val="12"/>
              </w:rPr>
              <w:t>Укренерго</w:t>
            </w:r>
            <w:r>
              <w:rPr>
                <w:rFonts w:ascii="Arial"/>
                <w:color w:val="000000"/>
                <w:sz w:val="12"/>
              </w:rPr>
              <w:t xml:space="preserve">"), </w:t>
            </w:r>
            <w:r>
              <w:rPr>
                <w:rFonts w:ascii="Arial"/>
                <w:color w:val="000000"/>
                <w:sz w:val="12"/>
              </w:rPr>
              <w:t>Виробник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4" w:name="3671"/>
            <w:bookmarkEnd w:id="3293"/>
            <w:r>
              <w:rPr>
                <w:rFonts w:ascii="Arial"/>
                <w:color w:val="000000"/>
                <w:sz w:val="12"/>
              </w:rPr>
              <w:t>Термін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початку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постачання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електричної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енергії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електропоста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чальником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5" w:name="3672"/>
            <w:bookmarkEnd w:id="3294"/>
            <w:r>
              <w:rPr>
                <w:rFonts w:ascii="Arial"/>
                <w:color w:val="000000"/>
                <w:sz w:val="12"/>
              </w:rPr>
              <w:t>Термін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завершення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постачання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електричної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енергії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електропоста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чальником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6" w:name="3673"/>
            <w:bookmarkEnd w:id="3295"/>
            <w:r>
              <w:rPr>
                <w:rFonts w:ascii="Arial"/>
                <w:color w:val="000000"/>
                <w:sz w:val="12"/>
              </w:rPr>
              <w:t>Фактичні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покази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розра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хункових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приладі</w:t>
            </w:r>
            <w:r>
              <w:rPr>
                <w:rFonts w:ascii="Arial"/>
                <w:color w:val="000000"/>
                <w:sz w:val="12"/>
              </w:rPr>
              <w:lastRenderedPageBreak/>
              <w:t>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е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дату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зміни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постачаль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ника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поста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чальника</w:t>
            </w:r>
            <w:r>
              <w:rPr>
                <w:rFonts w:ascii="Arial"/>
                <w:color w:val="000000"/>
                <w:sz w:val="12"/>
              </w:rPr>
              <w:t xml:space="preserve"> "</w:t>
            </w:r>
            <w:r>
              <w:rPr>
                <w:rFonts w:ascii="Arial"/>
                <w:color w:val="000000"/>
                <w:sz w:val="12"/>
              </w:rPr>
              <w:t>останньої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надії</w:t>
            </w:r>
            <w:r>
              <w:rPr>
                <w:rFonts w:ascii="Arial"/>
                <w:color w:val="000000"/>
                <w:sz w:val="12"/>
              </w:rPr>
              <w:t xml:space="preserve">"), </w:t>
            </w:r>
            <w:r>
              <w:rPr>
                <w:rFonts w:ascii="Arial"/>
                <w:color w:val="000000"/>
                <w:sz w:val="12"/>
              </w:rPr>
              <w:t>кВт</w:t>
            </w:r>
            <w:r>
              <w:rPr>
                <w:rFonts w:ascii="Arial"/>
                <w:color w:val="000000"/>
                <w:sz w:val="12"/>
              </w:rPr>
              <w:t>*</w:t>
            </w:r>
            <w:r>
              <w:rPr>
                <w:rFonts w:ascii="Arial"/>
                <w:color w:val="000000"/>
                <w:sz w:val="12"/>
              </w:rPr>
              <w:t>год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7" w:name="3674"/>
            <w:bookmarkEnd w:id="3296"/>
            <w:r>
              <w:rPr>
                <w:rFonts w:ascii="Arial"/>
                <w:color w:val="000000"/>
                <w:sz w:val="12"/>
              </w:rPr>
              <w:lastRenderedPageBreak/>
              <w:t>Фактичні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покази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розра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хункових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приладі</w:t>
            </w:r>
            <w:r>
              <w:rPr>
                <w:rFonts w:ascii="Arial"/>
                <w:color w:val="000000"/>
                <w:sz w:val="12"/>
              </w:rPr>
              <w:lastRenderedPageBreak/>
              <w:t>в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е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дату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зміни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поста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чальника</w:t>
            </w:r>
            <w:r>
              <w:rPr>
                <w:rFonts w:ascii="Arial"/>
                <w:color w:val="000000"/>
                <w:sz w:val="12"/>
              </w:rPr>
              <w:t xml:space="preserve"> "</w:t>
            </w:r>
            <w:r>
              <w:rPr>
                <w:rFonts w:ascii="Arial"/>
                <w:color w:val="000000"/>
                <w:sz w:val="12"/>
              </w:rPr>
              <w:t>останньої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надії</w:t>
            </w:r>
            <w:r>
              <w:rPr>
                <w:rFonts w:ascii="Arial"/>
                <w:color w:val="000000"/>
                <w:sz w:val="12"/>
              </w:rPr>
              <w:t xml:space="preserve">" </w:t>
            </w:r>
            <w:r>
              <w:rPr>
                <w:rFonts w:ascii="Arial"/>
                <w:color w:val="000000"/>
                <w:sz w:val="12"/>
              </w:rPr>
              <w:t>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іншого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постачаль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ника</w:t>
            </w:r>
            <w:r>
              <w:rPr>
                <w:rFonts w:ascii="Arial"/>
                <w:color w:val="000000"/>
                <w:sz w:val="12"/>
              </w:rPr>
              <w:t xml:space="preserve">), </w:t>
            </w:r>
            <w:r>
              <w:rPr>
                <w:rFonts w:ascii="Arial"/>
                <w:color w:val="000000"/>
                <w:sz w:val="12"/>
              </w:rPr>
              <w:t>кВт</w:t>
            </w:r>
            <w:r>
              <w:rPr>
                <w:rFonts w:ascii="Arial"/>
                <w:color w:val="000000"/>
                <w:sz w:val="12"/>
              </w:rPr>
              <w:t>*</w:t>
            </w:r>
            <w:r>
              <w:rPr>
                <w:rFonts w:ascii="Arial"/>
                <w:color w:val="000000"/>
                <w:sz w:val="12"/>
              </w:rPr>
              <w:t>год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8" w:name="3675"/>
            <w:bookmarkEnd w:id="3297"/>
            <w:r>
              <w:rPr>
                <w:rFonts w:ascii="Arial"/>
                <w:color w:val="000000"/>
                <w:sz w:val="12"/>
              </w:rPr>
              <w:lastRenderedPageBreak/>
              <w:t>Орієн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товний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місячний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обс</w:t>
            </w:r>
            <w:r>
              <w:rPr>
                <w:rFonts w:ascii="Arial"/>
                <w:color w:val="000000"/>
                <w:sz w:val="12"/>
              </w:rPr>
              <w:lastRenderedPageBreak/>
              <w:t>яг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електро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енергії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ТКОЕЕ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кВт</w:t>
            </w:r>
            <w:r>
              <w:rPr>
                <w:rFonts w:ascii="Arial"/>
                <w:color w:val="000000"/>
                <w:sz w:val="12"/>
              </w:rPr>
              <w:t>*</w:t>
            </w:r>
            <w:r>
              <w:rPr>
                <w:rFonts w:ascii="Arial"/>
                <w:color w:val="000000"/>
                <w:sz w:val="12"/>
              </w:rPr>
              <w:t>год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299" w:name="3676"/>
            <w:bookmarkEnd w:id="3298"/>
            <w:r>
              <w:rPr>
                <w:rFonts w:ascii="Arial"/>
                <w:color w:val="000000"/>
                <w:sz w:val="12"/>
              </w:rPr>
              <w:lastRenderedPageBreak/>
              <w:t>Причина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початку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поста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чання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елек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трично</w:t>
            </w:r>
            <w:r>
              <w:rPr>
                <w:rFonts w:ascii="Arial"/>
                <w:color w:val="000000"/>
                <w:sz w:val="12"/>
              </w:rPr>
              <w:lastRenderedPageBreak/>
              <w:t>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енергії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поста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чальником</w:t>
            </w:r>
            <w:r>
              <w:rPr>
                <w:rFonts w:ascii="Arial"/>
                <w:color w:val="000000"/>
                <w:sz w:val="12"/>
              </w:rPr>
              <w:t xml:space="preserve"> "</w:t>
            </w:r>
            <w:r>
              <w:rPr>
                <w:rFonts w:ascii="Arial"/>
                <w:color w:val="000000"/>
                <w:sz w:val="12"/>
              </w:rPr>
              <w:t>останньої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надії</w:t>
            </w:r>
            <w:r>
              <w:rPr>
                <w:rFonts w:ascii="Arial"/>
                <w:color w:val="000000"/>
                <w:sz w:val="12"/>
              </w:rPr>
              <w:t>"</w:t>
            </w:r>
          </w:p>
        </w:tc>
        <w:tc>
          <w:tcPr>
            <w:tcW w:w="5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0" w:name="3677"/>
            <w:bookmarkEnd w:id="3299"/>
            <w:r>
              <w:rPr>
                <w:rFonts w:ascii="Arial"/>
                <w:color w:val="000000"/>
                <w:sz w:val="12"/>
              </w:rPr>
              <w:lastRenderedPageBreak/>
              <w:t>Кате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горія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</w:t>
            </w:r>
            <w:r>
              <w:rPr>
                <w:rFonts w:ascii="Arial"/>
                <w:color w:val="000000"/>
                <w:sz w:val="12"/>
              </w:rPr>
              <w:lastRenderedPageBreak/>
              <w:t>лек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тричної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енергії</w:t>
            </w:r>
          </w:p>
        </w:tc>
        <w:bookmarkEnd w:id="3300"/>
      </w:tr>
      <w:tr w:rsidR="00914D2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14D20" w:rsidRDefault="00914D20"/>
        </w:tc>
        <w:tc>
          <w:tcPr>
            <w:tcW w:w="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1" w:name="3678"/>
            <w:r>
              <w:rPr>
                <w:rFonts w:ascii="Arial"/>
                <w:color w:val="000000"/>
                <w:sz w:val="12"/>
              </w:rPr>
              <w:t>ЕІС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rPr>
                <w:rFonts w:ascii="Arial"/>
                <w:color w:val="000000"/>
                <w:sz w:val="12"/>
              </w:rPr>
              <w:t>код</w:t>
            </w:r>
            <w:r>
              <w:rPr>
                <w:rFonts w:ascii="Arial"/>
                <w:color w:val="000000"/>
                <w:sz w:val="12"/>
              </w:rPr>
              <w:t xml:space="preserve"> Z-</w:t>
            </w:r>
            <w:r>
              <w:rPr>
                <w:rFonts w:ascii="Arial"/>
                <w:color w:val="000000"/>
                <w:sz w:val="12"/>
              </w:rPr>
              <w:t>ти</w:t>
            </w:r>
            <w:r>
              <w:rPr>
                <w:rFonts w:ascii="Arial"/>
                <w:color w:val="000000"/>
                <w:sz w:val="12"/>
              </w:rPr>
              <w:lastRenderedPageBreak/>
              <w:t>пу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ТКОЕЕ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2" w:name="3679"/>
            <w:bookmarkEnd w:id="3301"/>
            <w:r>
              <w:rPr>
                <w:rFonts w:ascii="Arial"/>
                <w:color w:val="000000"/>
                <w:sz w:val="12"/>
              </w:rPr>
              <w:lastRenderedPageBreak/>
              <w:t>Тип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комер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ці</w:t>
            </w:r>
            <w:r>
              <w:rPr>
                <w:rFonts w:ascii="Arial"/>
                <w:color w:val="000000"/>
                <w:sz w:val="12"/>
              </w:rPr>
              <w:lastRenderedPageBreak/>
              <w:t>йного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обліку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А</w:t>
            </w:r>
            <w:r>
              <w:rPr>
                <w:rFonts w:ascii="Arial"/>
                <w:color w:val="000000"/>
                <w:sz w:val="12"/>
              </w:rPr>
              <w:t xml:space="preserve"> - </w:t>
            </w:r>
            <w:r>
              <w:rPr>
                <w:rFonts w:ascii="Arial"/>
                <w:color w:val="000000"/>
                <w:sz w:val="12"/>
              </w:rPr>
              <w:t>група</w:t>
            </w:r>
            <w:r>
              <w:rPr>
                <w:rFonts w:ascii="Arial"/>
                <w:color w:val="000000"/>
                <w:sz w:val="12"/>
              </w:rPr>
              <w:t xml:space="preserve"> "</w:t>
            </w:r>
            <w:r>
              <w:rPr>
                <w:rFonts w:ascii="Arial"/>
                <w:color w:val="000000"/>
                <w:sz w:val="12"/>
              </w:rPr>
              <w:t>а</w:t>
            </w:r>
            <w:r>
              <w:rPr>
                <w:rFonts w:ascii="Arial"/>
                <w:color w:val="000000"/>
                <w:sz w:val="12"/>
              </w:rPr>
              <w:t xml:space="preserve">"; </w:t>
            </w:r>
            <w:r>
              <w:rPr>
                <w:rFonts w:ascii="Arial"/>
                <w:color w:val="000000"/>
                <w:sz w:val="12"/>
              </w:rPr>
              <w:t>Б</w:t>
            </w:r>
            <w:r>
              <w:rPr>
                <w:rFonts w:ascii="Arial"/>
                <w:color w:val="000000"/>
                <w:sz w:val="12"/>
              </w:rPr>
              <w:t xml:space="preserve"> - </w:t>
            </w:r>
            <w:r>
              <w:rPr>
                <w:rFonts w:ascii="Arial"/>
                <w:color w:val="000000"/>
                <w:sz w:val="12"/>
              </w:rPr>
              <w:t>група</w:t>
            </w:r>
            <w:r>
              <w:rPr>
                <w:rFonts w:ascii="Arial"/>
                <w:color w:val="000000"/>
                <w:sz w:val="12"/>
              </w:rPr>
              <w:t xml:space="preserve"> "</w:t>
            </w:r>
            <w:r>
              <w:rPr>
                <w:rFonts w:ascii="Arial"/>
                <w:color w:val="000000"/>
                <w:sz w:val="12"/>
              </w:rPr>
              <w:t>б</w:t>
            </w:r>
            <w:r>
              <w:rPr>
                <w:rFonts w:ascii="Arial"/>
                <w:color w:val="000000"/>
                <w:sz w:val="12"/>
              </w:rPr>
              <w:t>")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3" w:name="3680"/>
            <w:bookmarkEnd w:id="3302"/>
            <w:r>
              <w:rPr>
                <w:rFonts w:ascii="Arial"/>
                <w:color w:val="000000"/>
                <w:sz w:val="12"/>
              </w:rPr>
              <w:lastRenderedPageBreak/>
              <w:t>Клас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напруги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</w:t>
            </w:r>
            <w:r>
              <w:rPr>
                <w:rFonts w:ascii="Arial"/>
                <w:color w:val="000000"/>
                <w:sz w:val="12"/>
              </w:rPr>
              <w:lastRenderedPageBreak/>
              <w:t>КОЕЕ</w:t>
            </w:r>
            <w:r>
              <w:rPr>
                <w:rFonts w:ascii="Arial"/>
                <w:color w:val="000000"/>
                <w:sz w:val="12"/>
              </w:rPr>
              <w:t xml:space="preserve"> (1 - </w:t>
            </w:r>
            <w:r>
              <w:rPr>
                <w:rFonts w:ascii="Arial"/>
                <w:color w:val="000000"/>
                <w:sz w:val="12"/>
              </w:rPr>
              <w:t>перший</w:t>
            </w:r>
            <w:r>
              <w:rPr>
                <w:rFonts w:ascii="Arial"/>
                <w:color w:val="000000"/>
                <w:sz w:val="12"/>
              </w:rPr>
              <w:t xml:space="preserve">; 2 - </w:t>
            </w:r>
            <w:r>
              <w:rPr>
                <w:rFonts w:ascii="Arial"/>
                <w:color w:val="000000"/>
                <w:sz w:val="12"/>
              </w:rPr>
              <w:t>другий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4" w:name="3681"/>
            <w:bookmarkEnd w:id="3303"/>
            <w:r>
              <w:rPr>
                <w:rFonts w:ascii="Arial"/>
                <w:color w:val="000000"/>
                <w:sz w:val="12"/>
              </w:rPr>
              <w:lastRenderedPageBreak/>
              <w:t>Фактична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адреса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lastRenderedPageBreak/>
              <w:t>площадки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вимірю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вання</w:t>
            </w:r>
          </w:p>
        </w:tc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5" w:name="3682"/>
            <w:bookmarkEnd w:id="3304"/>
            <w:r>
              <w:rPr>
                <w:rFonts w:ascii="Arial"/>
                <w:color w:val="000000"/>
                <w:sz w:val="12"/>
              </w:rPr>
              <w:lastRenderedPageBreak/>
              <w:t>ЕІС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rPr>
                <w:rFonts w:ascii="Arial"/>
                <w:color w:val="000000"/>
                <w:sz w:val="12"/>
              </w:rPr>
              <w:t>код</w:t>
            </w:r>
            <w:r>
              <w:rPr>
                <w:rFonts w:ascii="Arial"/>
                <w:color w:val="000000"/>
                <w:sz w:val="12"/>
              </w:rPr>
              <w:t xml:space="preserve"> X-</w:t>
            </w:r>
            <w:r>
              <w:rPr>
                <w:rFonts w:ascii="Arial"/>
                <w:color w:val="000000"/>
                <w:sz w:val="12"/>
              </w:rPr>
              <w:t>ти</w:t>
            </w:r>
            <w:r>
              <w:rPr>
                <w:rFonts w:ascii="Arial"/>
                <w:color w:val="000000"/>
                <w:sz w:val="12"/>
              </w:rPr>
              <w:lastRenderedPageBreak/>
              <w:t>пу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вача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6" w:name="3683"/>
            <w:bookmarkEnd w:id="3305"/>
            <w:r>
              <w:rPr>
                <w:rFonts w:ascii="Arial"/>
                <w:color w:val="000000"/>
                <w:sz w:val="12"/>
              </w:rPr>
              <w:lastRenderedPageBreak/>
              <w:t>Код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ЄДРПОУ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</w:t>
            </w:r>
            <w:r>
              <w:rPr>
                <w:rFonts w:ascii="Arial"/>
                <w:color w:val="000000"/>
                <w:sz w:val="12"/>
              </w:rPr>
              <w:lastRenderedPageBreak/>
              <w:t>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вача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7" w:name="3684"/>
            <w:bookmarkEnd w:id="3306"/>
            <w:r>
              <w:rPr>
                <w:rFonts w:ascii="Arial"/>
                <w:color w:val="000000"/>
                <w:sz w:val="12"/>
              </w:rPr>
              <w:lastRenderedPageBreak/>
              <w:t>Код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РНКПО</w:t>
            </w:r>
            <w:r>
              <w:rPr>
                <w:rFonts w:ascii="Arial"/>
                <w:color w:val="000000"/>
                <w:sz w:val="12"/>
              </w:rPr>
              <w:t xml:space="preserve"> / </w:t>
            </w:r>
            <w:r>
              <w:rPr>
                <w:rFonts w:ascii="Arial"/>
                <w:color w:val="000000"/>
                <w:sz w:val="12"/>
              </w:rPr>
              <w:t>ІПН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lastRenderedPageBreak/>
              <w:t>споживача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8" w:name="3685"/>
            <w:bookmarkEnd w:id="3307"/>
            <w:r>
              <w:rPr>
                <w:rFonts w:ascii="Arial"/>
                <w:color w:val="000000"/>
                <w:sz w:val="12"/>
              </w:rPr>
              <w:lastRenderedPageBreak/>
              <w:t>Найме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нуван</w:t>
            </w:r>
            <w:r>
              <w:rPr>
                <w:rFonts w:ascii="Arial"/>
                <w:color w:val="000000"/>
                <w:sz w:val="12"/>
              </w:rPr>
              <w:lastRenderedPageBreak/>
              <w:t>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вача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09" w:name="3686"/>
            <w:bookmarkEnd w:id="3308"/>
            <w:r>
              <w:rPr>
                <w:rFonts w:ascii="Arial"/>
                <w:color w:val="000000"/>
                <w:sz w:val="12"/>
              </w:rPr>
              <w:lastRenderedPageBreak/>
              <w:t>Юри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дична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ад</w:t>
            </w:r>
            <w:r>
              <w:rPr>
                <w:rFonts w:ascii="Arial"/>
                <w:color w:val="000000"/>
                <w:sz w:val="12"/>
              </w:rPr>
              <w:lastRenderedPageBreak/>
              <w:t>реса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вача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0" w:name="3687"/>
            <w:bookmarkEnd w:id="3309"/>
            <w:r>
              <w:rPr>
                <w:rFonts w:ascii="Arial"/>
                <w:color w:val="000000"/>
                <w:sz w:val="12"/>
              </w:rPr>
              <w:lastRenderedPageBreak/>
              <w:t>Код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ЄДРПОУ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юр</w:t>
            </w:r>
            <w:r>
              <w:rPr>
                <w:rFonts w:ascii="Arial"/>
                <w:color w:val="000000"/>
                <w:sz w:val="12"/>
              </w:rPr>
              <w:lastRenderedPageBreak/>
              <w:t>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дичної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особи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якщо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вачем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філія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1" w:name="3688"/>
            <w:bookmarkEnd w:id="3310"/>
            <w:r>
              <w:rPr>
                <w:rFonts w:ascii="Arial"/>
                <w:color w:val="000000"/>
                <w:sz w:val="12"/>
              </w:rPr>
              <w:lastRenderedPageBreak/>
              <w:t>Код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філії</w:t>
            </w:r>
            <w:r>
              <w:rPr>
                <w:rFonts w:ascii="Arial"/>
                <w:color w:val="000000"/>
                <w:sz w:val="12"/>
              </w:rPr>
              <w:t xml:space="preserve">, </w:t>
            </w:r>
            <w:r>
              <w:rPr>
                <w:rFonts w:ascii="Arial"/>
                <w:color w:val="000000"/>
                <w:sz w:val="12"/>
              </w:rPr>
              <w:t>якщ</w:t>
            </w:r>
            <w:r>
              <w:rPr>
                <w:rFonts w:ascii="Arial"/>
                <w:color w:val="000000"/>
                <w:sz w:val="12"/>
              </w:rPr>
              <w:lastRenderedPageBreak/>
              <w:t>о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вачем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філія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2" w:name="3689"/>
            <w:bookmarkEnd w:id="3311"/>
            <w:r>
              <w:rPr>
                <w:rFonts w:ascii="Arial"/>
                <w:color w:val="000000"/>
                <w:sz w:val="12"/>
              </w:rPr>
              <w:lastRenderedPageBreak/>
              <w:t>Телефон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</w:t>
            </w:r>
            <w:r>
              <w:rPr>
                <w:rFonts w:ascii="Arial"/>
                <w:color w:val="000000"/>
                <w:sz w:val="12"/>
              </w:rPr>
              <w:lastRenderedPageBreak/>
              <w:t>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вача</w:t>
            </w:r>
          </w:p>
        </w:tc>
        <w:tc>
          <w:tcPr>
            <w:tcW w:w="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3" w:name="3690"/>
            <w:bookmarkEnd w:id="3312"/>
            <w:r>
              <w:rPr>
                <w:rFonts w:ascii="Arial"/>
                <w:color w:val="000000"/>
                <w:sz w:val="12"/>
              </w:rPr>
              <w:lastRenderedPageBreak/>
              <w:t xml:space="preserve">Email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</w:t>
            </w:r>
            <w:r>
              <w:rPr>
                <w:rFonts w:ascii="Arial"/>
                <w:color w:val="000000"/>
                <w:sz w:val="12"/>
              </w:rPr>
              <w:lastRenderedPageBreak/>
              <w:t>ача</w:t>
            </w:r>
            <w:r>
              <w:rPr>
                <w:rFonts w:ascii="Arial"/>
                <w:color w:val="000000"/>
                <w:sz w:val="12"/>
              </w:rPr>
              <w:t xml:space="preserve"> (</w:t>
            </w:r>
            <w:r>
              <w:rPr>
                <w:rFonts w:ascii="Arial"/>
                <w:color w:val="000000"/>
                <w:sz w:val="12"/>
              </w:rPr>
              <w:t>за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наяв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ності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4" w:name="3691"/>
            <w:bookmarkEnd w:id="3313"/>
            <w:r>
              <w:rPr>
                <w:rFonts w:ascii="Arial"/>
                <w:color w:val="000000"/>
                <w:sz w:val="12"/>
              </w:rPr>
              <w:lastRenderedPageBreak/>
              <w:t>Поштова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адре</w:t>
            </w:r>
            <w:r>
              <w:rPr>
                <w:rFonts w:ascii="Arial"/>
                <w:color w:val="000000"/>
                <w:sz w:val="12"/>
              </w:rPr>
              <w:lastRenderedPageBreak/>
              <w:t>са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спожи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вача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для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листу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вання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5" w:name="3692"/>
            <w:bookmarkEnd w:id="3314"/>
            <w:r>
              <w:rPr>
                <w:rFonts w:ascii="Arial"/>
                <w:color w:val="000000"/>
                <w:sz w:val="12"/>
              </w:rPr>
              <w:lastRenderedPageBreak/>
              <w:t>ЕІС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rPr>
                <w:rFonts w:ascii="Arial"/>
                <w:color w:val="000000"/>
                <w:sz w:val="12"/>
              </w:rPr>
              <w:t>код</w:t>
            </w:r>
            <w:r>
              <w:rPr>
                <w:rFonts w:ascii="Arial"/>
                <w:color w:val="000000"/>
                <w:sz w:val="12"/>
              </w:rPr>
              <w:t xml:space="preserve"> X-</w:t>
            </w:r>
            <w:r>
              <w:rPr>
                <w:rFonts w:ascii="Arial"/>
                <w:color w:val="000000"/>
                <w:sz w:val="12"/>
              </w:rPr>
              <w:t>тип</w:t>
            </w:r>
            <w:r>
              <w:rPr>
                <w:rFonts w:ascii="Arial"/>
                <w:color w:val="000000"/>
                <w:sz w:val="12"/>
              </w:rPr>
              <w:lastRenderedPageBreak/>
              <w:t>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ОСР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ОП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Вироб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ника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6" w:name="3693"/>
            <w:bookmarkEnd w:id="3315"/>
            <w:r>
              <w:rPr>
                <w:rFonts w:ascii="Arial"/>
                <w:color w:val="000000"/>
                <w:sz w:val="12"/>
              </w:rPr>
              <w:lastRenderedPageBreak/>
              <w:t>Код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ЄДРПОУ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</w:t>
            </w:r>
            <w:r>
              <w:rPr>
                <w:rFonts w:ascii="Arial"/>
                <w:color w:val="000000"/>
                <w:sz w:val="12"/>
              </w:rPr>
              <w:lastRenderedPageBreak/>
              <w:t>Р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ОП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Вироб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ника</w:t>
            </w:r>
          </w:p>
        </w:tc>
        <w:tc>
          <w:tcPr>
            <w:tcW w:w="5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7" w:name="3694"/>
            <w:bookmarkEnd w:id="3316"/>
            <w:r>
              <w:rPr>
                <w:rFonts w:ascii="Arial"/>
                <w:color w:val="000000"/>
                <w:sz w:val="12"/>
              </w:rPr>
              <w:lastRenderedPageBreak/>
              <w:t>Тип</w:t>
            </w:r>
            <w:r>
              <w:rPr>
                <w:rFonts w:ascii="Arial"/>
                <w:color w:val="000000"/>
                <w:sz w:val="12"/>
              </w:rPr>
              <w:t xml:space="preserve"> (1- </w:t>
            </w:r>
            <w:r>
              <w:rPr>
                <w:rFonts w:ascii="Arial"/>
                <w:color w:val="000000"/>
                <w:sz w:val="12"/>
              </w:rPr>
              <w:t>ОСР</w:t>
            </w:r>
            <w:r>
              <w:rPr>
                <w:rFonts w:ascii="Arial"/>
                <w:color w:val="000000"/>
                <w:sz w:val="12"/>
              </w:rPr>
              <w:t xml:space="preserve">; 2 </w:t>
            </w:r>
            <w:r>
              <w:rPr>
                <w:rFonts w:ascii="Arial"/>
                <w:color w:val="000000"/>
                <w:sz w:val="12"/>
              </w:rPr>
              <w:lastRenderedPageBreak/>
              <w:t xml:space="preserve">- </w:t>
            </w:r>
            <w:r>
              <w:rPr>
                <w:rFonts w:ascii="Arial"/>
                <w:color w:val="000000"/>
                <w:sz w:val="12"/>
              </w:rPr>
              <w:t>ОСП</w:t>
            </w:r>
            <w:r>
              <w:rPr>
                <w:rFonts w:ascii="Arial"/>
                <w:color w:val="000000"/>
                <w:sz w:val="12"/>
              </w:rPr>
              <w:t xml:space="preserve">; 3 - </w:t>
            </w:r>
            <w:r>
              <w:rPr>
                <w:rFonts w:ascii="Arial"/>
                <w:color w:val="000000"/>
                <w:sz w:val="12"/>
              </w:rPr>
              <w:t>Вироб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ник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8" w:name="3695"/>
            <w:bookmarkEnd w:id="3317"/>
            <w:r>
              <w:rPr>
                <w:rFonts w:ascii="Arial"/>
                <w:color w:val="000000"/>
                <w:sz w:val="12"/>
              </w:rPr>
              <w:lastRenderedPageBreak/>
              <w:t>Найме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нуван</w:t>
            </w:r>
            <w:r>
              <w:rPr>
                <w:rFonts w:ascii="Arial"/>
                <w:color w:val="000000"/>
                <w:sz w:val="12"/>
              </w:rPr>
              <w:lastRenderedPageBreak/>
              <w:t>ня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ОСР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rPr>
                <w:rFonts w:ascii="Arial"/>
                <w:color w:val="000000"/>
                <w:sz w:val="12"/>
              </w:rPr>
              <w:t>ОП</w:t>
            </w:r>
            <w:r>
              <w:rPr>
                <w:rFonts w:ascii="Arial"/>
                <w:color w:val="000000"/>
                <w:sz w:val="12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Вироб</w:t>
            </w:r>
            <w:r>
              <w:rPr>
                <w:rFonts w:ascii="Arial"/>
                <w:color w:val="000000"/>
                <w:sz w:val="12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ника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19" w:name="3696"/>
            <w:bookmarkEnd w:id="3318"/>
            <w:r>
              <w:rPr>
                <w:rFonts w:ascii="Arial"/>
                <w:color w:val="000000"/>
                <w:sz w:val="12"/>
              </w:rPr>
              <w:lastRenderedPageBreak/>
              <w:t>Рік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0" w:name="3697"/>
            <w:bookmarkEnd w:id="3319"/>
            <w:r>
              <w:rPr>
                <w:rFonts w:ascii="Arial"/>
                <w:color w:val="000000"/>
                <w:sz w:val="12"/>
              </w:rPr>
              <w:t>Місяць</w:t>
            </w:r>
            <w:r>
              <w:rPr>
                <w:rFonts w:ascii="Arial"/>
                <w:color w:val="000000"/>
                <w:sz w:val="12"/>
              </w:rPr>
              <w:t xml:space="preserve"> (1 - 12)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1" w:name="3698"/>
            <w:bookmarkEnd w:id="3320"/>
            <w:r>
              <w:rPr>
                <w:rFonts w:ascii="Arial"/>
                <w:color w:val="000000"/>
                <w:sz w:val="12"/>
              </w:rPr>
              <w:t>Дата</w:t>
            </w:r>
            <w:r>
              <w:rPr>
                <w:rFonts w:ascii="Arial"/>
                <w:color w:val="000000"/>
                <w:sz w:val="12"/>
              </w:rPr>
              <w:t xml:space="preserve"> (1 - 31)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2" w:name="3699"/>
            <w:bookmarkEnd w:id="3321"/>
            <w:r>
              <w:rPr>
                <w:rFonts w:ascii="Arial"/>
                <w:color w:val="000000"/>
                <w:sz w:val="12"/>
              </w:rPr>
              <w:t>Рік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3" w:name="3700"/>
            <w:bookmarkEnd w:id="3322"/>
            <w:r>
              <w:rPr>
                <w:rFonts w:ascii="Arial"/>
                <w:color w:val="000000"/>
                <w:sz w:val="12"/>
              </w:rPr>
              <w:t>Місяць</w:t>
            </w:r>
            <w:r>
              <w:rPr>
                <w:rFonts w:ascii="Arial"/>
                <w:color w:val="000000"/>
                <w:sz w:val="12"/>
              </w:rPr>
              <w:t xml:space="preserve"> (1 - 12)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4" w:name="3701"/>
            <w:bookmarkEnd w:id="3323"/>
            <w:r>
              <w:rPr>
                <w:rFonts w:ascii="Arial"/>
                <w:color w:val="000000"/>
                <w:sz w:val="12"/>
              </w:rPr>
              <w:t>Дата</w:t>
            </w:r>
            <w:r>
              <w:rPr>
                <w:rFonts w:ascii="Arial"/>
                <w:color w:val="000000"/>
                <w:sz w:val="12"/>
              </w:rPr>
              <w:t xml:space="preserve"> (1 - 31)</w:t>
            </w:r>
          </w:p>
        </w:tc>
        <w:bookmarkEnd w:id="33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14D20" w:rsidRDefault="00914D2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14D20" w:rsidRDefault="00914D2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14D20" w:rsidRDefault="00914D2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14D20" w:rsidRDefault="00914D2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14D20" w:rsidRDefault="00914D20"/>
        </w:tc>
      </w:tr>
      <w:tr w:rsidR="00914D20">
        <w:trPr>
          <w:trHeight w:val="45"/>
          <w:tblCellSpacing w:w="0" w:type="auto"/>
        </w:trPr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5" w:name="3702"/>
            <w:r>
              <w:rPr>
                <w:rFonts w:ascii="Arial"/>
                <w:color w:val="000000"/>
                <w:sz w:val="12"/>
              </w:rPr>
              <w:lastRenderedPageBreak/>
              <w:t>1</w:t>
            </w:r>
          </w:p>
        </w:tc>
        <w:tc>
          <w:tcPr>
            <w:tcW w:w="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6" w:name="3703"/>
            <w:bookmarkEnd w:id="3325"/>
            <w:r>
              <w:rPr>
                <w:rFonts w:ascii="Arial"/>
                <w:color w:val="000000"/>
                <w:sz w:val="12"/>
              </w:rPr>
              <w:t>2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7" w:name="3704"/>
            <w:bookmarkEnd w:id="3326"/>
            <w:r>
              <w:rPr>
                <w:rFonts w:ascii="Arial"/>
                <w:color w:val="000000"/>
                <w:sz w:val="12"/>
              </w:rPr>
              <w:t>3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8" w:name="3705"/>
            <w:bookmarkEnd w:id="3327"/>
            <w:r>
              <w:rPr>
                <w:rFonts w:ascii="Arial"/>
                <w:color w:val="000000"/>
                <w:sz w:val="12"/>
              </w:rPr>
              <w:t>4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29" w:name="3706"/>
            <w:bookmarkEnd w:id="3328"/>
            <w:r>
              <w:rPr>
                <w:rFonts w:ascii="Arial"/>
                <w:color w:val="000000"/>
                <w:sz w:val="12"/>
              </w:rPr>
              <w:t>5</w:t>
            </w:r>
          </w:p>
        </w:tc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0" w:name="3707"/>
            <w:bookmarkEnd w:id="3329"/>
            <w:r>
              <w:rPr>
                <w:rFonts w:ascii="Arial"/>
                <w:color w:val="000000"/>
                <w:sz w:val="12"/>
              </w:rPr>
              <w:t>6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1" w:name="3708"/>
            <w:bookmarkEnd w:id="3330"/>
            <w:r>
              <w:rPr>
                <w:rFonts w:ascii="Arial"/>
                <w:color w:val="000000"/>
                <w:sz w:val="12"/>
              </w:rPr>
              <w:t>7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2" w:name="3709"/>
            <w:bookmarkEnd w:id="3331"/>
            <w:r>
              <w:rPr>
                <w:rFonts w:ascii="Arial"/>
                <w:color w:val="000000"/>
                <w:sz w:val="12"/>
              </w:rPr>
              <w:t>8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3" w:name="3710"/>
            <w:bookmarkEnd w:id="3332"/>
            <w:r>
              <w:rPr>
                <w:rFonts w:ascii="Arial"/>
                <w:color w:val="000000"/>
                <w:sz w:val="12"/>
              </w:rPr>
              <w:t>9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4" w:name="3711"/>
            <w:bookmarkEnd w:id="3333"/>
            <w:r>
              <w:rPr>
                <w:rFonts w:ascii="Arial"/>
                <w:color w:val="000000"/>
                <w:sz w:val="12"/>
              </w:rPr>
              <w:t>10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5" w:name="3712"/>
            <w:bookmarkEnd w:id="3334"/>
            <w:r>
              <w:rPr>
                <w:rFonts w:ascii="Arial"/>
                <w:color w:val="000000"/>
                <w:sz w:val="12"/>
              </w:rPr>
              <w:t>11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6" w:name="3713"/>
            <w:bookmarkEnd w:id="3335"/>
            <w:r>
              <w:rPr>
                <w:rFonts w:ascii="Arial"/>
                <w:color w:val="000000"/>
                <w:sz w:val="12"/>
              </w:rPr>
              <w:t>12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7" w:name="3714"/>
            <w:bookmarkEnd w:id="3336"/>
            <w:r>
              <w:rPr>
                <w:rFonts w:ascii="Arial"/>
                <w:color w:val="000000"/>
                <w:sz w:val="12"/>
              </w:rPr>
              <w:t>13</w:t>
            </w:r>
          </w:p>
        </w:tc>
        <w:tc>
          <w:tcPr>
            <w:tcW w:w="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8" w:name="3715"/>
            <w:bookmarkEnd w:id="3337"/>
            <w:r>
              <w:rPr>
                <w:rFonts w:ascii="Arial"/>
                <w:color w:val="000000"/>
                <w:sz w:val="12"/>
              </w:rPr>
              <w:t>14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39" w:name="3716"/>
            <w:bookmarkEnd w:id="3338"/>
            <w:r>
              <w:rPr>
                <w:rFonts w:ascii="Arial"/>
                <w:color w:val="000000"/>
                <w:sz w:val="12"/>
              </w:rPr>
              <w:t>15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0" w:name="3717"/>
            <w:bookmarkEnd w:id="3339"/>
            <w:r>
              <w:rPr>
                <w:rFonts w:ascii="Arial"/>
                <w:color w:val="000000"/>
                <w:sz w:val="12"/>
              </w:rPr>
              <w:t>16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1" w:name="3718"/>
            <w:bookmarkEnd w:id="3340"/>
            <w:r>
              <w:rPr>
                <w:rFonts w:ascii="Arial"/>
                <w:color w:val="000000"/>
                <w:sz w:val="12"/>
              </w:rPr>
              <w:t>17</w:t>
            </w:r>
          </w:p>
        </w:tc>
        <w:tc>
          <w:tcPr>
            <w:tcW w:w="5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2" w:name="3719"/>
            <w:bookmarkEnd w:id="3341"/>
            <w:r>
              <w:rPr>
                <w:rFonts w:ascii="Arial"/>
                <w:color w:val="000000"/>
                <w:sz w:val="12"/>
              </w:rPr>
              <w:t>18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3" w:name="3720"/>
            <w:bookmarkEnd w:id="3342"/>
            <w:r>
              <w:rPr>
                <w:rFonts w:ascii="Arial"/>
                <w:color w:val="000000"/>
                <w:sz w:val="12"/>
              </w:rPr>
              <w:t>19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4" w:name="3721"/>
            <w:bookmarkEnd w:id="3343"/>
            <w:r>
              <w:rPr>
                <w:rFonts w:ascii="Arial"/>
                <w:color w:val="000000"/>
                <w:sz w:val="12"/>
              </w:rPr>
              <w:t>20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5" w:name="3722"/>
            <w:bookmarkEnd w:id="3344"/>
            <w:r>
              <w:rPr>
                <w:rFonts w:ascii="Arial"/>
                <w:color w:val="000000"/>
                <w:sz w:val="12"/>
              </w:rPr>
              <w:t>21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6" w:name="3723"/>
            <w:bookmarkEnd w:id="3345"/>
            <w:r>
              <w:rPr>
                <w:rFonts w:ascii="Arial"/>
                <w:color w:val="000000"/>
                <w:sz w:val="12"/>
              </w:rPr>
              <w:t>22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7" w:name="3724"/>
            <w:bookmarkEnd w:id="3346"/>
            <w:r>
              <w:rPr>
                <w:rFonts w:ascii="Arial"/>
                <w:color w:val="000000"/>
                <w:sz w:val="12"/>
              </w:rPr>
              <w:t>23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8" w:name="3725"/>
            <w:bookmarkEnd w:id="3347"/>
            <w:r>
              <w:rPr>
                <w:rFonts w:ascii="Arial"/>
                <w:color w:val="000000"/>
                <w:sz w:val="12"/>
              </w:rPr>
              <w:t>24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49" w:name="3726"/>
            <w:bookmarkEnd w:id="3348"/>
            <w:r>
              <w:rPr>
                <w:rFonts w:ascii="Arial"/>
                <w:color w:val="000000"/>
                <w:sz w:val="12"/>
              </w:rPr>
              <w:t>25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0" w:name="3727"/>
            <w:bookmarkEnd w:id="3349"/>
            <w:r>
              <w:rPr>
                <w:rFonts w:ascii="Arial"/>
                <w:color w:val="000000"/>
                <w:sz w:val="12"/>
              </w:rPr>
              <w:t>26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1" w:name="3728"/>
            <w:bookmarkEnd w:id="3350"/>
            <w:r>
              <w:rPr>
                <w:rFonts w:ascii="Arial"/>
                <w:color w:val="000000"/>
                <w:sz w:val="12"/>
              </w:rPr>
              <w:t>27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2" w:name="3729"/>
            <w:bookmarkEnd w:id="3351"/>
            <w:r>
              <w:rPr>
                <w:rFonts w:ascii="Arial"/>
                <w:color w:val="000000"/>
                <w:sz w:val="12"/>
              </w:rPr>
              <w:t>28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3" w:name="3730"/>
            <w:bookmarkEnd w:id="3352"/>
            <w:r>
              <w:rPr>
                <w:rFonts w:ascii="Arial"/>
                <w:color w:val="000000"/>
                <w:sz w:val="12"/>
              </w:rPr>
              <w:t>29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4" w:name="3731"/>
            <w:bookmarkEnd w:id="3353"/>
            <w:r>
              <w:rPr>
                <w:rFonts w:ascii="Arial"/>
                <w:color w:val="000000"/>
                <w:sz w:val="12"/>
              </w:rPr>
              <w:t>30</w:t>
            </w:r>
          </w:p>
        </w:tc>
        <w:bookmarkEnd w:id="3354"/>
      </w:tr>
      <w:tr w:rsidR="00914D20">
        <w:trPr>
          <w:trHeight w:val="45"/>
          <w:tblCellSpacing w:w="0" w:type="auto"/>
        </w:trPr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5" w:name="37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6" w:name="3733"/>
            <w:bookmarkEnd w:id="335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7" w:name="3734"/>
            <w:bookmarkEnd w:id="335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8" w:name="3735"/>
            <w:bookmarkEnd w:id="335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59" w:name="3736"/>
            <w:bookmarkEnd w:id="335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0" w:name="3737"/>
            <w:bookmarkEnd w:id="335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1" w:name="3738"/>
            <w:bookmarkEnd w:id="336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2" w:name="3739"/>
            <w:bookmarkEnd w:id="336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3" w:name="3740"/>
            <w:bookmarkEnd w:id="33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4" w:name="3741"/>
            <w:bookmarkEnd w:id="336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5" w:name="3742"/>
            <w:bookmarkEnd w:id="336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6" w:name="3743"/>
            <w:bookmarkEnd w:id="336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7" w:name="3744"/>
            <w:bookmarkEnd w:id="336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8" w:name="3745"/>
            <w:bookmarkEnd w:id="336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69" w:name="3746"/>
            <w:bookmarkEnd w:id="336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0" w:name="3747"/>
            <w:bookmarkEnd w:id="336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1" w:name="3748"/>
            <w:bookmarkEnd w:id="337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2" w:name="3749"/>
            <w:bookmarkEnd w:id="337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3" w:name="3750"/>
            <w:bookmarkEnd w:id="337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4" w:name="3751"/>
            <w:bookmarkEnd w:id="337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5" w:name="3752"/>
            <w:bookmarkEnd w:id="337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6" w:name="3753"/>
            <w:bookmarkEnd w:id="337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7" w:name="3754"/>
            <w:bookmarkEnd w:id="337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8" w:name="3755"/>
            <w:bookmarkEnd w:id="337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79" w:name="3756"/>
            <w:bookmarkEnd w:id="337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0" w:name="3757"/>
            <w:bookmarkEnd w:id="337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1" w:name="3758"/>
            <w:bookmarkEnd w:id="338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2" w:name="3759"/>
            <w:bookmarkEnd w:id="338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3" w:name="3760"/>
            <w:bookmarkEnd w:id="338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4" w:name="3761"/>
            <w:bookmarkEnd w:id="338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3384"/>
      </w:tr>
      <w:tr w:rsidR="00914D20">
        <w:trPr>
          <w:trHeight w:val="45"/>
          <w:tblCellSpacing w:w="0" w:type="auto"/>
        </w:trPr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5" w:name="376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6" w:name="3763"/>
            <w:bookmarkEnd w:id="338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7" w:name="3764"/>
            <w:bookmarkEnd w:id="338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8" w:name="3765"/>
            <w:bookmarkEnd w:id="338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89" w:name="3766"/>
            <w:bookmarkEnd w:id="338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0" w:name="3767"/>
            <w:bookmarkEnd w:id="338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1" w:name="3768"/>
            <w:bookmarkEnd w:id="339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2" w:name="3769"/>
            <w:bookmarkEnd w:id="339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3" w:name="3770"/>
            <w:bookmarkEnd w:id="33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4" w:name="3771"/>
            <w:bookmarkEnd w:id="339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5" w:name="3772"/>
            <w:bookmarkEnd w:id="339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6" w:name="3773"/>
            <w:bookmarkEnd w:id="339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7" w:name="3774"/>
            <w:bookmarkEnd w:id="339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8" w:name="3775"/>
            <w:bookmarkEnd w:id="339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399" w:name="3776"/>
            <w:bookmarkEnd w:id="339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0" w:name="3777"/>
            <w:bookmarkEnd w:id="339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1" w:name="3778"/>
            <w:bookmarkEnd w:id="340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2" w:name="3779"/>
            <w:bookmarkEnd w:id="340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3" w:name="3780"/>
            <w:bookmarkEnd w:id="340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4" w:name="3781"/>
            <w:bookmarkEnd w:id="340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5" w:name="3782"/>
            <w:bookmarkEnd w:id="340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6" w:name="3783"/>
            <w:bookmarkEnd w:id="340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7" w:name="3784"/>
            <w:bookmarkEnd w:id="340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8" w:name="3785"/>
            <w:bookmarkEnd w:id="340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09" w:name="3786"/>
            <w:bookmarkEnd w:id="340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0" w:name="3787"/>
            <w:bookmarkEnd w:id="340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1" w:name="3788"/>
            <w:bookmarkEnd w:id="341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2" w:name="3789"/>
            <w:bookmarkEnd w:id="341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3" w:name="3790"/>
            <w:bookmarkEnd w:id="341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4" w:name="3791"/>
            <w:bookmarkEnd w:id="341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3414"/>
      </w:tr>
      <w:tr w:rsidR="00914D20">
        <w:trPr>
          <w:trHeight w:val="45"/>
          <w:tblCellSpacing w:w="0" w:type="auto"/>
        </w:trPr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5" w:name="379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6" w:name="3793"/>
            <w:bookmarkEnd w:id="341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7" w:name="3794"/>
            <w:bookmarkEnd w:id="341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8" w:name="3795"/>
            <w:bookmarkEnd w:id="341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19" w:name="3796"/>
            <w:bookmarkEnd w:id="341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0" w:name="3797"/>
            <w:bookmarkEnd w:id="341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1" w:name="3798"/>
            <w:bookmarkEnd w:id="342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2" w:name="3799"/>
            <w:bookmarkEnd w:id="342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4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3" w:name="3800"/>
            <w:bookmarkEnd w:id="342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4" w:name="3801"/>
            <w:bookmarkEnd w:id="342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5" w:name="3802"/>
            <w:bookmarkEnd w:id="342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6" w:name="3803"/>
            <w:bookmarkEnd w:id="342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7" w:name="3804"/>
            <w:bookmarkEnd w:id="342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8" w:name="3805"/>
            <w:bookmarkEnd w:id="342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29" w:name="3806"/>
            <w:bookmarkEnd w:id="342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0" w:name="3807"/>
            <w:bookmarkEnd w:id="342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1" w:name="3808"/>
            <w:bookmarkEnd w:id="343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2" w:name="3809"/>
            <w:bookmarkEnd w:id="343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3" w:name="3810"/>
            <w:bookmarkEnd w:id="343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4" w:name="3811"/>
            <w:bookmarkEnd w:id="343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5" w:name="3812"/>
            <w:bookmarkEnd w:id="3434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6" w:name="3813"/>
            <w:bookmarkEnd w:id="3435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7" w:name="3814"/>
            <w:bookmarkEnd w:id="3436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8" w:name="3815"/>
            <w:bookmarkEnd w:id="3437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39" w:name="3816"/>
            <w:bookmarkEnd w:id="3438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40" w:name="3817"/>
            <w:bookmarkEnd w:id="3439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41" w:name="3818"/>
            <w:bookmarkEnd w:id="3440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42" w:name="3819"/>
            <w:bookmarkEnd w:id="3441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43" w:name="3820"/>
            <w:bookmarkEnd w:id="3442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tc>
          <w:tcPr>
            <w:tcW w:w="5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44" w:name="3821"/>
            <w:bookmarkEnd w:id="3443"/>
            <w:r>
              <w:rPr>
                <w:rFonts w:ascii="Arial"/>
                <w:color w:val="000000"/>
                <w:sz w:val="12"/>
              </w:rPr>
              <w:t xml:space="preserve"> </w:t>
            </w:r>
          </w:p>
        </w:tc>
        <w:bookmarkEnd w:id="3444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5114"/>
        <w:gridCol w:w="4129"/>
      </w:tblGrid>
      <w:tr w:rsidR="00914D20">
        <w:trPr>
          <w:trHeight w:val="30"/>
          <w:tblCellSpacing w:w="0" w:type="auto"/>
        </w:trPr>
        <w:tc>
          <w:tcPr>
            <w:tcW w:w="5427" w:type="dxa"/>
            <w:vAlign w:val="center"/>
          </w:tcPr>
          <w:p w:rsidR="00914D20" w:rsidRDefault="00EA2E52">
            <w:pPr>
              <w:spacing w:after="0"/>
            </w:pPr>
            <w:bookmarkStart w:id="3445" w:name="3822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263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446" w:name="3823"/>
            <w:bookmarkEnd w:id="3445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)*</w:t>
            </w:r>
          </w:p>
        </w:tc>
        <w:bookmarkEnd w:id="3446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3447" w:name="3824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заповнює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уповноважена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оператора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системи</w:t>
      </w:r>
      <w:r>
        <w:rPr>
          <w:rFonts w:ascii="Arial"/>
          <w:color w:val="000000"/>
          <w:sz w:val="15"/>
        </w:rPr>
        <w:t>.</w:t>
      </w:r>
    </w:p>
    <w:p w:rsidR="00914D20" w:rsidRDefault="00EA2E52">
      <w:pPr>
        <w:spacing w:after="0"/>
        <w:ind w:firstLine="240"/>
        <w:jc w:val="right"/>
      </w:pPr>
      <w:bookmarkStart w:id="3448" w:name="3825"/>
      <w:bookmarkEnd w:id="3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8 - 15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9 - 16)</w:t>
      </w:r>
    </w:p>
    <w:p w:rsidR="00914D20" w:rsidRDefault="00EA2E52">
      <w:pPr>
        <w:spacing w:after="0"/>
        <w:ind w:firstLine="240"/>
      </w:pPr>
      <w:bookmarkStart w:id="3449" w:name="2736"/>
      <w:bookmarkEnd w:id="3448"/>
      <w:r>
        <w:rPr>
          <w:rFonts w:ascii="Arial"/>
          <w:color w:val="000000"/>
          <w:sz w:val="18"/>
        </w:rPr>
        <w:lastRenderedPageBreak/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450" w:name="4506"/>
      <w:bookmarkEnd w:id="344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tbl>
      <w:tblPr>
        <w:tblW w:w="0" w:type="auto"/>
        <w:tblCellSpacing w:w="0" w:type="auto"/>
        <w:tblLook w:val="04A0"/>
      </w:tblPr>
      <w:tblGrid>
        <w:gridCol w:w="4848"/>
        <w:gridCol w:w="4395"/>
      </w:tblGrid>
      <w:tr w:rsidR="00914D2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  <w:jc w:val="center"/>
            </w:pPr>
            <w:bookmarkStart w:id="3451" w:name="4507"/>
            <w:bookmarkEnd w:id="3450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51"/>
      </w:tr>
      <w:tr w:rsidR="00914D20">
        <w:trPr>
          <w:trHeight w:val="120"/>
          <w:tblCellSpacing w:w="0" w:type="auto"/>
        </w:trPr>
        <w:tc>
          <w:tcPr>
            <w:tcW w:w="5039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452" w:name="4508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453" w:name="4509"/>
            <w:bookmarkEnd w:id="3452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  <w:jc w:val="center"/>
            </w:pPr>
            <w:bookmarkStart w:id="3454" w:name="4510"/>
            <w:bookmarkEnd w:id="3453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54"/>
      </w:tr>
    </w:tbl>
    <w:p w:rsidR="00914D20" w:rsidRDefault="00EA2E52">
      <w:r>
        <w:br/>
      </w:r>
    </w:p>
    <w:p w:rsidR="00914D20" w:rsidRDefault="00EA2E52">
      <w:pPr>
        <w:pStyle w:val="3"/>
        <w:spacing w:after="0"/>
        <w:jc w:val="center"/>
      </w:pPr>
      <w:bookmarkStart w:id="3455" w:name="4511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N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456" w:name="4512"/>
            <w:bookmarkEnd w:id="3455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складений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457" w:name="4513"/>
            <w:bookmarkEnd w:id="3456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458" w:name="4514"/>
            <w:bookmarkEnd w:id="3457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459" w:name="4515"/>
            <w:bookmarkEnd w:id="3458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460" w:name="4516"/>
            <w:bookmarkEnd w:id="3459"/>
            <w:r>
              <w:rPr>
                <w:rFonts w:ascii="Arial"/>
                <w:color w:val="000000"/>
                <w:sz w:val="15"/>
              </w:rPr>
              <w:t>Перевіркою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461" w:name="4517"/>
            <w:bookmarkEnd w:id="3460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порушено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докладно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462" w:name="4518"/>
            <w:bookmarkEnd w:id="3461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463" w:name="4519"/>
            <w:bookmarkEnd w:id="3462"/>
            <w:r>
              <w:rPr>
                <w:rFonts w:ascii="Arial"/>
                <w:color w:val="000000"/>
                <w:sz w:val="15"/>
              </w:rPr>
              <w:t>Схема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*:</w:t>
            </w:r>
          </w:p>
          <w:p w:rsidR="00914D20" w:rsidRDefault="00EA2E52">
            <w:pPr>
              <w:spacing w:after="0"/>
            </w:pPr>
            <w:bookmarkStart w:id="3464" w:name="4520"/>
            <w:bookmarkEnd w:id="346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Схема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465" w:name="4521"/>
            <w:bookmarkEnd w:id="3464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3466" w:name="4522"/>
            <w:bookmarkEnd w:id="346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466"/>
      </w:tr>
    </w:tbl>
    <w:p w:rsidR="00914D20" w:rsidRDefault="00EA2E5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008"/>
        <w:gridCol w:w="465"/>
        <w:gridCol w:w="721"/>
        <w:gridCol w:w="1373"/>
        <w:gridCol w:w="1373"/>
        <w:gridCol w:w="739"/>
        <w:gridCol w:w="1109"/>
        <w:gridCol w:w="1170"/>
        <w:gridCol w:w="1170"/>
      </w:tblGrid>
      <w:tr w:rsidR="00914D20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67" w:name="4523"/>
            <w:r>
              <w:rPr>
                <w:rFonts w:ascii="Arial"/>
                <w:color w:val="000000"/>
                <w:sz w:val="15"/>
              </w:rPr>
              <w:t>Заводський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68" w:name="4524"/>
            <w:bookmarkEnd w:id="3467"/>
            <w:r>
              <w:rPr>
                <w:rFonts w:ascii="Arial"/>
                <w:color w:val="000000"/>
                <w:sz w:val="15"/>
              </w:rPr>
              <w:t>Тип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69" w:name="4525"/>
            <w:bookmarkEnd w:id="3468"/>
            <w:r>
              <w:rPr>
                <w:rFonts w:ascii="Arial"/>
                <w:color w:val="000000"/>
                <w:sz w:val="15"/>
              </w:rPr>
              <w:t>Покази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0" w:name="4526"/>
            <w:bookmarkEnd w:id="3469"/>
            <w:r>
              <w:rPr>
                <w:rFonts w:ascii="Arial"/>
                <w:color w:val="000000"/>
                <w:sz w:val="15"/>
              </w:rPr>
              <w:t>Трансформатори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1" w:name="4527"/>
            <w:bookmarkEnd w:id="3470"/>
            <w:r>
              <w:rPr>
                <w:rFonts w:ascii="Arial"/>
                <w:color w:val="000000"/>
                <w:sz w:val="15"/>
              </w:rPr>
              <w:t>Трансформатори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напруги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2" w:name="4528"/>
            <w:bookmarkEnd w:id="347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повірки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3" w:name="4529"/>
            <w:bookmarkEnd w:id="3472"/>
            <w:r>
              <w:rPr>
                <w:rFonts w:ascii="Arial"/>
                <w:color w:val="000000"/>
                <w:sz w:val="15"/>
              </w:rPr>
              <w:t>Номінальний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</w:t>
            </w:r>
            <w:r>
              <w:rPr>
                <w:rFonts w:ascii="Arial"/>
                <w:color w:val="000000"/>
                <w:sz w:val="15"/>
              </w:rPr>
              <w:t>, A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4" w:name="4530"/>
            <w:bookmarkEnd w:id="347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5" w:name="4531"/>
            <w:bookmarkEnd w:id="3474"/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</w:p>
        </w:tc>
        <w:bookmarkEnd w:id="3475"/>
      </w:tr>
      <w:tr w:rsidR="00914D20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6" w:name="45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7" w:name="4533"/>
            <w:bookmarkEnd w:id="347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8" w:name="4534"/>
            <w:bookmarkEnd w:id="347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79" w:name="4535"/>
            <w:bookmarkEnd w:id="347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0" w:name="4536"/>
            <w:bookmarkEnd w:id="347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1" w:name="4537"/>
            <w:bookmarkEnd w:id="348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2" w:name="4538"/>
            <w:bookmarkEnd w:id="348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3" w:name="4539"/>
            <w:bookmarkEnd w:id="348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4" w:name="4540"/>
            <w:bookmarkEnd w:id="3483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3484"/>
      </w:tr>
      <w:tr w:rsidR="00914D20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5" w:name="4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6" w:name="4542"/>
            <w:bookmarkEnd w:id="3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7" w:name="4543"/>
            <w:bookmarkEnd w:id="3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8" w:name="4544"/>
            <w:bookmarkEnd w:id="3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89" w:name="4545"/>
            <w:bookmarkEnd w:id="3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0" w:name="4546"/>
            <w:bookmarkEnd w:id="3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1" w:name="4547"/>
            <w:bookmarkEnd w:id="3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2" w:name="4548"/>
            <w:bookmarkEnd w:id="3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3" w:name="4549"/>
            <w:bookmarkEnd w:id="3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3"/>
      </w:tr>
      <w:tr w:rsidR="00914D20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4" w:name="4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5" w:name="4551"/>
            <w:bookmarkEnd w:id="3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6" w:name="4552"/>
            <w:bookmarkEnd w:id="3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7" w:name="4553"/>
            <w:bookmarkEnd w:id="3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8" w:name="4554"/>
            <w:bookmarkEnd w:id="3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499" w:name="4555"/>
            <w:bookmarkEnd w:id="3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0" w:name="4556"/>
            <w:bookmarkEnd w:id="3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1" w:name="4557"/>
            <w:bookmarkEnd w:id="3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2" w:name="4558"/>
            <w:bookmarkEnd w:id="3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2"/>
      </w:tr>
      <w:tr w:rsidR="00914D20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3" w:name="4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4" w:name="4560"/>
            <w:bookmarkEnd w:id="3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5" w:name="4561"/>
            <w:bookmarkEnd w:id="3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6" w:name="4562"/>
            <w:bookmarkEnd w:id="3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7" w:name="4563"/>
            <w:bookmarkEnd w:id="3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8" w:name="4564"/>
            <w:bookmarkEnd w:id="3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09" w:name="4565"/>
            <w:bookmarkEnd w:id="3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0" w:name="4566"/>
            <w:bookmarkEnd w:id="3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1" w:name="4567"/>
            <w:bookmarkEnd w:id="3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1"/>
      </w:tr>
      <w:tr w:rsidR="00914D20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2" w:name="4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3" w:name="4569"/>
            <w:bookmarkEnd w:id="3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4" w:name="4570"/>
            <w:bookmarkEnd w:id="3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5" w:name="4571"/>
            <w:bookmarkEnd w:id="3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6" w:name="4572"/>
            <w:bookmarkEnd w:id="3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7" w:name="4573"/>
            <w:bookmarkEnd w:id="3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8" w:name="4574"/>
            <w:bookmarkEnd w:id="3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19" w:name="4575"/>
            <w:bookmarkEnd w:id="3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20" w:name="4576"/>
            <w:bookmarkEnd w:id="3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0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521" w:name="457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тавро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пломб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індикаторів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пломбування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пломб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3522" w:name="4578"/>
            <w:bookmarkEnd w:id="3521"/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523" w:name="4579"/>
            <w:bookmarkEnd w:id="3522"/>
            <w:r>
              <w:rPr>
                <w:rFonts w:ascii="Arial"/>
                <w:color w:val="000000"/>
                <w:sz w:val="15"/>
              </w:rPr>
              <w:lastRenderedPageBreak/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заінтересованих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914D20" w:rsidRDefault="00EA2E52">
            <w:pPr>
              <w:spacing w:after="0"/>
            </w:pPr>
            <w:bookmarkStart w:id="3524" w:name="4580"/>
            <w:bookmarkEnd w:id="3523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914D20" w:rsidRDefault="00EA2E52">
            <w:pPr>
              <w:spacing w:after="0"/>
            </w:pPr>
            <w:bookmarkStart w:id="3525" w:name="4581"/>
            <w:bookmarkEnd w:id="3524"/>
            <w:r>
              <w:rPr>
                <w:rFonts w:ascii="Arial"/>
                <w:color w:val="000000"/>
                <w:sz w:val="15"/>
              </w:rPr>
              <w:t>Індикаторів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змінного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магнітного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914D20" w:rsidRDefault="00EA2E52">
            <w:pPr>
              <w:spacing w:after="0"/>
            </w:pPr>
            <w:bookmarkStart w:id="3526" w:name="4582"/>
            <w:bookmarkEnd w:id="352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комутаційні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запобіжники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задіяні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526"/>
      </w:tr>
    </w:tbl>
    <w:p w:rsidR="00914D20" w:rsidRDefault="00EA2E52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912"/>
        <w:gridCol w:w="1572"/>
        <w:gridCol w:w="1738"/>
        <w:gridCol w:w="2082"/>
        <w:gridCol w:w="1824"/>
      </w:tblGrid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27" w:name="4583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запобіжника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28" w:name="4584"/>
            <w:bookmarkEnd w:id="3527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29" w:name="4585"/>
            <w:bookmarkEnd w:id="3528"/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0" w:name="4586"/>
            <w:bookmarkEnd w:id="3529"/>
            <w:r>
              <w:rPr>
                <w:rFonts w:ascii="Arial"/>
                <w:color w:val="000000"/>
                <w:sz w:val="15"/>
              </w:rPr>
              <w:t>Опломбування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1" w:name="4587"/>
            <w:bookmarkEnd w:id="3530"/>
            <w:r>
              <w:rPr>
                <w:rFonts w:ascii="Arial"/>
                <w:color w:val="000000"/>
                <w:sz w:val="15"/>
              </w:rPr>
              <w:t>Струм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спрацювання</w:t>
            </w:r>
            <w:r>
              <w:rPr>
                <w:rFonts w:ascii="Arial"/>
                <w:color w:val="000000"/>
                <w:sz w:val="15"/>
              </w:rPr>
              <w:t>, A</w:t>
            </w:r>
          </w:p>
        </w:tc>
        <w:bookmarkEnd w:id="3531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2" w:name="4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3" w:name="4589"/>
            <w:bookmarkEnd w:id="3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4" w:name="4590"/>
            <w:bookmarkEnd w:id="3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5" w:name="4591"/>
            <w:bookmarkEnd w:id="3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6" w:name="4592"/>
            <w:bookmarkEnd w:id="3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6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7" w:name="4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8" w:name="4594"/>
            <w:bookmarkEnd w:id="3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39" w:name="4595"/>
            <w:bookmarkEnd w:id="3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40" w:name="4596"/>
            <w:bookmarkEnd w:id="3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41" w:name="4597"/>
            <w:bookmarkEnd w:id="3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1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542" w:name="459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542"/>
      </w:tr>
    </w:tbl>
    <w:p w:rsidR="00914D20" w:rsidRDefault="00EA2E5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956"/>
        <w:gridCol w:w="2319"/>
        <w:gridCol w:w="1219"/>
        <w:gridCol w:w="1749"/>
        <w:gridCol w:w="1885"/>
      </w:tblGrid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43" w:name="4599"/>
            <w:r>
              <w:rPr>
                <w:rFonts w:ascii="Arial"/>
                <w:color w:val="000000"/>
                <w:sz w:val="15"/>
              </w:rPr>
              <w:t>Ділянка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44" w:name="4600"/>
            <w:bookmarkEnd w:id="3543"/>
            <w:r>
              <w:rPr>
                <w:rFonts w:ascii="Arial"/>
                <w:color w:val="000000"/>
                <w:sz w:val="15"/>
              </w:rPr>
              <w:t>Точка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45" w:name="4601"/>
            <w:bookmarkEnd w:id="3544"/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кабелю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46" w:name="4602"/>
            <w:bookmarkEnd w:id="3545"/>
            <w:r>
              <w:rPr>
                <w:rFonts w:ascii="Arial"/>
                <w:color w:val="000000"/>
                <w:sz w:val="15"/>
              </w:rPr>
              <w:t>Переріз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кабелю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47" w:name="4603"/>
            <w:bookmarkEnd w:id="3546"/>
            <w:r>
              <w:rPr>
                <w:rFonts w:ascii="Arial"/>
                <w:color w:val="000000"/>
                <w:sz w:val="15"/>
              </w:rPr>
              <w:t>Струм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>, A</w:t>
            </w:r>
          </w:p>
        </w:tc>
        <w:bookmarkEnd w:id="3547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548" w:name="4604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лічильника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49" w:name="4605"/>
            <w:bookmarkEnd w:id="3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50" w:name="4606"/>
            <w:bookmarkEnd w:id="3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51" w:name="4607"/>
            <w:bookmarkEnd w:id="3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52" w:name="4608"/>
            <w:bookmarkEnd w:id="3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2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553" w:name="460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лічильника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54" w:name="4610"/>
            <w:bookmarkEnd w:id="3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55" w:name="4611"/>
            <w:bookmarkEnd w:id="3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56" w:name="4612"/>
            <w:bookmarkEnd w:id="3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57" w:name="4613"/>
            <w:bookmarkEnd w:id="3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7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558" w:name="4614"/>
            <w:r>
              <w:rPr>
                <w:rFonts w:ascii="Arial"/>
                <w:color w:val="000000"/>
                <w:sz w:val="15"/>
              </w:rPr>
              <w:t>Самовільне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59" w:name="4615"/>
            <w:bookmarkEnd w:id="3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0" w:name="4616"/>
            <w:bookmarkEnd w:id="3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1" w:name="4617"/>
            <w:bookmarkEnd w:id="3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2" w:name="4618"/>
            <w:bookmarkEnd w:id="3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2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3" w:name="4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4" w:name="4620"/>
            <w:bookmarkEnd w:id="3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5" w:name="4621"/>
            <w:bookmarkEnd w:id="3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6" w:name="4622"/>
            <w:bookmarkEnd w:id="3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7" w:name="4623"/>
            <w:bookmarkEnd w:id="3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7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8" w:name="4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69" w:name="4625"/>
            <w:bookmarkEnd w:id="3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0" w:name="4626"/>
            <w:bookmarkEnd w:id="3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1" w:name="4627"/>
            <w:bookmarkEnd w:id="3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2" w:name="4628"/>
            <w:bookmarkEnd w:id="3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2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3" w:name="4629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4" w:name="4630"/>
            <w:bookmarkEnd w:id="3573"/>
            <w:r>
              <w:rPr>
                <w:rFonts w:ascii="Arial"/>
                <w:color w:val="000000"/>
                <w:sz w:val="15"/>
              </w:rPr>
              <w:t>Інвентаризаційний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5" w:name="4631"/>
            <w:bookmarkEnd w:id="357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повірки</w:t>
            </w:r>
          </w:p>
        </w:tc>
        <w:bookmarkEnd w:id="3575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6" w:name="4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7" w:name="4633"/>
            <w:bookmarkEnd w:id="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8" w:name="4634"/>
            <w:bookmarkEnd w:id="3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8"/>
      </w:tr>
      <w:tr w:rsidR="00914D20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79" w:name="4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80" w:name="4636"/>
            <w:bookmarkEnd w:id="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81" w:name="4637"/>
            <w:bookmarkEnd w:id="3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1"/>
      </w:tr>
      <w:tr w:rsidR="00914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82" w:name="4638"/>
            <w:r>
              <w:rPr>
                <w:rFonts w:ascii="Arial"/>
                <w:color w:val="000000"/>
                <w:sz w:val="15"/>
              </w:rPr>
              <w:t>Точка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83" w:name="4639"/>
            <w:bookmarkEnd w:id="358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пломби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опломбовано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кабелем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комутаційним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апаратом</w:t>
            </w:r>
          </w:p>
        </w:tc>
        <w:bookmarkEnd w:id="3583"/>
      </w:tr>
      <w:tr w:rsidR="00914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84" w:name="4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85" w:name="4641"/>
            <w:bookmarkEnd w:id="3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5"/>
      </w:tr>
      <w:tr w:rsidR="00914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86" w:name="4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587" w:name="4643"/>
            <w:bookmarkEnd w:id="3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7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4003"/>
        <w:gridCol w:w="5240"/>
      </w:tblGrid>
      <w:tr w:rsidR="00914D2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</w:pPr>
            <w:bookmarkStart w:id="3588" w:name="4644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струмоприймачів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приєднаних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струмоприймачів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589" w:name="4645"/>
            <w:bookmarkEnd w:id="3588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590" w:name="4646"/>
            <w:bookmarkEnd w:id="3589"/>
            <w:r>
              <w:rPr>
                <w:rFonts w:ascii="Arial"/>
                <w:color w:val="000000"/>
                <w:sz w:val="15"/>
              </w:rPr>
              <w:t>Дозволена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591" w:name="4647"/>
            <w:bookmarkEnd w:id="3590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Самовільне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приховано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приховано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).**</w:t>
            </w:r>
          </w:p>
          <w:p w:rsidR="00914D20" w:rsidRDefault="00EA2E52">
            <w:pPr>
              <w:spacing w:after="0"/>
            </w:pPr>
            <w:bookmarkStart w:id="3592" w:name="4648"/>
            <w:bookmarkEnd w:id="359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здійснювалося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вжиті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593" w:name="4649"/>
            <w:bookmarkEnd w:id="359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594" w:name="4650"/>
            <w:bookmarkEnd w:id="3593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Схема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914D20" w:rsidRDefault="00EA2E52">
            <w:pPr>
              <w:spacing w:after="0"/>
            </w:pPr>
            <w:bookmarkStart w:id="3595" w:name="4651"/>
            <w:bookmarkEnd w:id="359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струмоприймачів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електроживлення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596" w:name="4652"/>
            <w:bookmarkEnd w:id="359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597" w:name="4653"/>
            <w:bookmarkEnd w:id="3596"/>
            <w:r>
              <w:rPr>
                <w:rFonts w:ascii="Arial"/>
                <w:b/>
                <w:color w:val="000000"/>
                <w:sz w:val="15"/>
              </w:rPr>
              <w:lastRenderedPageBreak/>
              <w:t>__________________________________</w:t>
            </w:r>
          </w:p>
          <w:p w:rsidR="00914D20" w:rsidRDefault="00EA2E52">
            <w:pPr>
              <w:spacing w:after="0"/>
            </w:pPr>
            <w:bookmarkStart w:id="3598" w:name="4654"/>
            <w:bookmarkEnd w:id="3597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пломб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599" w:name="4655"/>
            <w:bookmarkEnd w:id="3598"/>
            <w:r>
              <w:rPr>
                <w:rFonts w:ascii="Arial"/>
                <w:color w:val="000000"/>
                <w:sz w:val="15"/>
              </w:rPr>
              <w:t>Пакет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опломбований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пломбою</w:t>
            </w:r>
            <w:r>
              <w:rPr>
                <w:rFonts w:ascii="Arial"/>
                <w:color w:val="000000"/>
                <w:sz w:val="15"/>
              </w:rPr>
              <w:t xml:space="preserve"> N __________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вручений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914D20" w:rsidRDefault="00EA2E52">
            <w:pPr>
              <w:spacing w:after="0"/>
            </w:pPr>
            <w:bookmarkStart w:id="3600" w:name="4656"/>
            <w:bookmarkEnd w:id="3599"/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пломбування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________________.</w:t>
            </w:r>
          </w:p>
          <w:p w:rsidR="00914D20" w:rsidRDefault="00EA2E52">
            <w:pPr>
              <w:spacing w:after="0"/>
            </w:pPr>
            <w:bookmarkStart w:id="3601" w:name="4657"/>
            <w:bookmarkEnd w:id="3600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год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602" w:name="4658"/>
            <w:bookmarkEnd w:id="360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запрошується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неявки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02"/>
      </w:tr>
      <w:tr w:rsidR="00914D20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14D20" w:rsidRDefault="00EA2E52">
            <w:pPr>
              <w:spacing w:after="0"/>
            </w:pPr>
            <w:bookmarkStart w:id="3603" w:name="4659"/>
            <w:r>
              <w:rPr>
                <w:rFonts w:ascii="Arial"/>
                <w:b/>
                <w:color w:val="000000"/>
                <w:sz w:val="15"/>
              </w:rPr>
              <w:lastRenderedPageBreak/>
              <w:t>Представники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оператора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5136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604" w:name="4660"/>
            <w:bookmarkEnd w:id="360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  <w:jc w:val="center"/>
            </w:pPr>
            <w:bookmarkStart w:id="3605" w:name="4661"/>
            <w:bookmarkEnd w:id="360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05"/>
      </w:tr>
      <w:tr w:rsidR="00914D20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14D20" w:rsidRDefault="00EA2E52">
            <w:pPr>
              <w:spacing w:after="0"/>
            </w:pPr>
            <w:bookmarkStart w:id="3606" w:name="4662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актом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ознайомлений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представник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інша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допустила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представників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оператора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єкт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територію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tc>
          <w:tcPr>
            <w:tcW w:w="5136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607" w:name="4663"/>
            <w:bookmarkEnd w:id="360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07"/>
      </w:tr>
      <w:tr w:rsidR="00914D20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14D20" w:rsidRDefault="00EA2E52">
            <w:pPr>
              <w:spacing w:after="0"/>
            </w:pPr>
            <w:bookmarkStart w:id="3608" w:name="4664"/>
            <w:r>
              <w:rPr>
                <w:rFonts w:ascii="Arial"/>
                <w:b/>
                <w:color w:val="000000"/>
                <w:sz w:val="15"/>
              </w:rPr>
              <w:t>Відмову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представника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допустила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представників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оператора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єкт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територію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споживача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підписувати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залишення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засвідчує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свідок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5136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609" w:name="4665"/>
            <w:bookmarkEnd w:id="36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  <w:jc w:val="center"/>
            </w:pPr>
            <w:bookmarkStart w:id="3610" w:name="4666"/>
            <w:bookmarkEnd w:id="360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10"/>
      </w:tr>
      <w:tr w:rsidR="00914D2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</w:pPr>
            <w:bookmarkStart w:id="3611" w:name="4667"/>
            <w:r>
              <w:rPr>
                <w:rFonts w:ascii="Arial"/>
                <w:color w:val="000000"/>
                <w:sz w:val="15"/>
              </w:rPr>
              <w:t>Зауваження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3611"/>
      </w:tr>
      <w:tr w:rsidR="00914D20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14D20" w:rsidRDefault="00EA2E52">
            <w:pPr>
              <w:spacing w:after="0"/>
            </w:pPr>
            <w:bookmarkStart w:id="3612" w:name="4668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136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613" w:name="4669"/>
            <w:bookmarkEnd w:id="3612"/>
            <w:r>
              <w:rPr>
                <w:rFonts w:ascii="Arial"/>
                <w:color w:val="000000"/>
                <w:sz w:val="15"/>
              </w:rPr>
              <w:t>1.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3. __________________________________</w:t>
            </w:r>
          </w:p>
        </w:tc>
        <w:bookmarkEnd w:id="3613"/>
      </w:tr>
      <w:tr w:rsidR="00914D2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</w:pPr>
            <w:bookmarkStart w:id="3614" w:name="4670"/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>: ____________________</w:t>
            </w:r>
            <w:r>
              <w:rPr>
                <w:rFonts w:ascii="Arial"/>
                <w:color w:val="000000"/>
                <w:sz w:val="15"/>
                <w:lang w:val="uk-UA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3614"/>
      </w:tr>
      <w:tr w:rsidR="00914D2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</w:pPr>
            <w:bookmarkStart w:id="3615" w:name="4671"/>
            <w:r>
              <w:rPr>
                <w:rFonts w:ascii="Arial"/>
                <w:b/>
                <w:color w:val="000000"/>
                <w:sz w:val="15"/>
              </w:rPr>
              <w:t>Примірник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отримав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15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3616" w:name="2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203)</w:t>
      </w:r>
    </w:p>
    <w:p w:rsidR="00914D20" w:rsidRDefault="00EA2E52">
      <w:pPr>
        <w:spacing w:after="0"/>
        <w:ind w:firstLine="240"/>
      </w:pPr>
      <w:bookmarkStart w:id="3617" w:name="2896"/>
      <w:bookmarkEnd w:id="3616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618" w:name="2897"/>
      <w:bookmarkEnd w:id="36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3619" w:name="2898"/>
      <w:bookmarkEnd w:id="3618"/>
      <w:r>
        <w:rPr>
          <w:rFonts w:ascii="Arial"/>
          <w:color w:val="000000"/>
          <w:sz w:val="27"/>
        </w:rPr>
        <w:t>Коефіцієнти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91"/>
        <w:gridCol w:w="4537"/>
      </w:tblGrid>
      <w:tr w:rsidR="00914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20" w:name="2899"/>
            <w:bookmarkEnd w:id="3619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помешкання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21" w:name="2900"/>
            <w:bookmarkEnd w:id="3620"/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vertAlign w:val="subscript"/>
              </w:rPr>
              <w:t>вик</w:t>
            </w:r>
          </w:p>
        </w:tc>
        <w:bookmarkEnd w:id="3621"/>
      </w:tr>
      <w:tr w:rsidR="00914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22" w:name="2901"/>
            <w:r>
              <w:rPr>
                <w:rFonts w:ascii="Arial"/>
                <w:color w:val="000000"/>
                <w:sz w:val="15"/>
              </w:rPr>
              <w:t>Квартира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електроопаленням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електроплитою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23" w:name="2902"/>
            <w:bookmarkEnd w:id="3622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3623"/>
      </w:tr>
      <w:tr w:rsidR="00914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24" w:name="2903"/>
            <w:r>
              <w:rPr>
                <w:rFonts w:ascii="Arial"/>
                <w:color w:val="000000"/>
                <w:sz w:val="15"/>
              </w:rPr>
              <w:lastRenderedPageBreak/>
              <w:t>Квартира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електроплитою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25" w:name="2904"/>
            <w:bookmarkEnd w:id="3624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3625"/>
      </w:tr>
      <w:tr w:rsidR="00914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26" w:name="2905"/>
            <w:r>
              <w:rPr>
                <w:rFonts w:ascii="Arial"/>
                <w:color w:val="000000"/>
                <w:sz w:val="15"/>
              </w:rPr>
              <w:t>Квартира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електроопаленням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27" w:name="2906"/>
            <w:bookmarkEnd w:id="3626"/>
            <w:r>
              <w:rPr>
                <w:rFonts w:ascii="Arial"/>
                <w:color w:val="000000"/>
                <w:sz w:val="15"/>
              </w:rPr>
              <w:t>0,1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0,6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27"/>
      </w:tr>
      <w:tr w:rsidR="00914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28" w:name="2907"/>
            <w:r>
              <w:rPr>
                <w:rFonts w:ascii="Arial"/>
                <w:color w:val="000000"/>
                <w:sz w:val="15"/>
              </w:rPr>
              <w:t>Квартира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електроопаленням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електроплитою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29" w:name="2908"/>
            <w:bookmarkEnd w:id="3628"/>
            <w:r>
              <w:rPr>
                <w:rFonts w:ascii="Arial"/>
                <w:color w:val="000000"/>
                <w:sz w:val="15"/>
              </w:rPr>
              <w:t>0,2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0,6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29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3630" w:name="2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11)</w:t>
      </w:r>
    </w:p>
    <w:p w:rsidR="00914D20" w:rsidRDefault="00EA2E52">
      <w:pPr>
        <w:spacing w:after="0"/>
        <w:ind w:firstLine="240"/>
      </w:pPr>
      <w:bookmarkStart w:id="3631" w:name="2292"/>
      <w:bookmarkEnd w:id="3630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632" w:name="2293"/>
      <w:bookmarkEnd w:id="36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3633" w:name="2294"/>
      <w:bookmarkEnd w:id="3632"/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електроустановках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спричинений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питомі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CO2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рік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7021"/>
        <w:gridCol w:w="2107"/>
      </w:tblGrid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34" w:name="2295"/>
            <w:bookmarkEnd w:id="3633"/>
            <w:r>
              <w:rPr>
                <w:rFonts w:ascii="Arial"/>
                <w:b/>
                <w:color w:val="000000"/>
                <w:sz w:val="15"/>
              </w:rPr>
              <w:t>Джерело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було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використане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виробництва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кВт·год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35" w:name="2296"/>
            <w:bookmarkEnd w:id="363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3635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36" w:name="2297"/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( %)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37" w:name="2298"/>
            <w:bookmarkEnd w:id="3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7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38" w:name="229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( %)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39" w:name="2300"/>
            <w:bookmarkEnd w:id="3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9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40" w:name="2301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  <w:r>
              <w:rPr>
                <w:rFonts w:ascii="Arial"/>
                <w:color w:val="000000"/>
                <w:sz w:val="15"/>
              </w:rPr>
              <w:t xml:space="preserve"> ( %)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41" w:name="2302"/>
            <w:bookmarkEnd w:id="3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1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42" w:name="2303"/>
            <w:r>
              <w:rPr>
                <w:rFonts w:ascii="Arial"/>
                <w:color w:val="000000"/>
                <w:sz w:val="15"/>
              </w:rPr>
              <w:t>гідроенергія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гідроенергетики</w:t>
            </w:r>
            <w:r>
              <w:rPr>
                <w:rFonts w:ascii="Arial"/>
                <w:color w:val="000000"/>
                <w:sz w:val="15"/>
              </w:rPr>
              <w:t>) ( %)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43" w:name="2304"/>
            <w:bookmarkEnd w:id="3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3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44" w:name="2305"/>
            <w:r>
              <w:rPr>
                <w:rFonts w:ascii="Arial"/>
                <w:color w:val="000000"/>
                <w:sz w:val="15"/>
              </w:rPr>
              <w:t>відновлювані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( %)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45" w:name="2306"/>
            <w:bookmarkEnd w:id="3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5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46" w:name="2307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( %)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47" w:name="2308"/>
            <w:bookmarkEnd w:id="3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7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48" w:name="2309"/>
            <w:r>
              <w:rPr>
                <w:rFonts w:ascii="Arial"/>
                <w:b/>
                <w:color w:val="000000"/>
                <w:sz w:val="15"/>
              </w:rPr>
              <w:t>Вплив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навколишнє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середовище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спричинений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виробництвом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електроенергії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49" w:name="2310"/>
            <w:bookmarkEnd w:id="3648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3649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50" w:name="2311"/>
            <w:r>
              <w:rPr>
                <w:rFonts w:ascii="Arial"/>
                <w:color w:val="000000"/>
                <w:sz w:val="15"/>
              </w:rPr>
              <w:t>СО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кВт·год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51" w:name="2312"/>
            <w:bookmarkEnd w:id="3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1"/>
      </w:tr>
      <w:tr w:rsidR="00914D20">
        <w:trPr>
          <w:trHeight w:val="45"/>
          <w:tblCellSpacing w:w="0" w:type="auto"/>
        </w:trPr>
        <w:tc>
          <w:tcPr>
            <w:tcW w:w="74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652" w:name="2313"/>
            <w:r>
              <w:rPr>
                <w:rFonts w:ascii="Arial"/>
                <w:color w:val="000000"/>
                <w:sz w:val="15"/>
              </w:rPr>
              <w:t>Радіоактивні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кВт·год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3/ </w:t>
            </w:r>
            <w:r>
              <w:rPr>
                <w:rFonts w:ascii="Arial"/>
                <w:color w:val="000000"/>
                <w:sz w:val="15"/>
              </w:rPr>
              <w:t>кВт·год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653" w:name="2314"/>
            <w:bookmarkEnd w:id="3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3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</w:pPr>
      <w:bookmarkStart w:id="3654" w:name="2321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655" w:name="2322"/>
      <w:bookmarkEnd w:id="3654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br/>
      </w:r>
      <w:r>
        <w:rPr>
          <w:rFonts w:ascii="Arial"/>
          <w:color w:val="000000"/>
          <w:sz w:val="18"/>
        </w:rPr>
        <w:t>14.03.2018 N 312</w:t>
      </w:r>
    </w:p>
    <w:p w:rsidR="00914D20" w:rsidRDefault="00EA2E52">
      <w:pPr>
        <w:pStyle w:val="3"/>
        <w:spacing w:after="0"/>
        <w:jc w:val="center"/>
      </w:pPr>
      <w:bookmarkStart w:id="3656" w:name="2323"/>
      <w:bookmarkEnd w:id="3655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приєднання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657" w:name="2324"/>
            <w:bookmarkEnd w:id="365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  <w:p w:rsidR="00914D20" w:rsidRDefault="00EA2E52">
            <w:pPr>
              <w:spacing w:after="0"/>
            </w:pPr>
            <w:bookmarkStart w:id="3658" w:name="2325"/>
            <w:bookmarkEnd w:id="365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633, 634, 641, 642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14D20" w:rsidRDefault="00EA2E52">
            <w:pPr>
              <w:spacing w:after="0"/>
            </w:pPr>
            <w:bookmarkStart w:id="3659" w:name="2326"/>
            <w:bookmarkEnd w:id="365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ЕІС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: _________________________________),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постачальник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 N _________________ </w:t>
            </w:r>
            <w:r>
              <w:rPr>
                <w:rFonts w:ascii="Arial"/>
                <w:color w:val="000000"/>
                <w:sz w:val="15"/>
              </w:rPr>
              <w:t>повідомляє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регульованим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тарифом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регульованим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тарифом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енергією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рахунком</w:t>
            </w:r>
            <w:r>
              <w:rPr>
                <w:rFonts w:ascii="Arial"/>
                <w:color w:val="000000"/>
                <w:sz w:val="15"/>
              </w:rPr>
              <w:t xml:space="preserve"> N _____________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регульованим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660" w:name="2327"/>
            <w:bookmarkEnd w:id="3659"/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>: ____________________ ____________________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661" w:name="2328"/>
            <w:bookmarkEnd w:id="3660"/>
            <w:r>
              <w:rPr>
                <w:rFonts w:ascii="Arial"/>
                <w:b/>
                <w:color w:val="000000"/>
                <w:sz w:val="15"/>
              </w:rPr>
              <w:t>Договір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вважається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укладеним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підписання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споживачем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приєднання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повертається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споживачем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адресу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роздрібного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рахунком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квитанцією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який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надсилається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надається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одночасно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заявою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приєднанням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указаної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заяві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приєднанні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протягом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указаного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заяві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приєднанні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терміну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звернувся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запереченнями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укладення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цілому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окремих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певний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обсяг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енергії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bookmarkEnd w:id="3661"/>
      </w:tr>
    </w:tbl>
    <w:p w:rsidR="00914D20" w:rsidRDefault="00EA2E52">
      <w:r>
        <w:lastRenderedPageBreak/>
        <w:br/>
      </w:r>
    </w:p>
    <w:p w:rsidR="00914D20" w:rsidRDefault="00EA2E52">
      <w:pPr>
        <w:spacing w:after="0"/>
        <w:ind w:firstLine="240"/>
      </w:pPr>
      <w:bookmarkStart w:id="3662" w:name="2910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663" w:name="2911"/>
      <w:bookmarkEnd w:id="366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3664" w:name="2912"/>
      <w:bookmarkEnd w:id="3663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tbl>
      <w:tblPr>
        <w:tblW w:w="0" w:type="auto"/>
        <w:tblCellSpacing w:w="0" w:type="auto"/>
        <w:tblLook w:val="04A0"/>
      </w:tblPr>
      <w:tblGrid>
        <w:gridCol w:w="3294"/>
        <w:gridCol w:w="3319"/>
        <w:gridCol w:w="2630"/>
      </w:tblGrid>
      <w:tr w:rsidR="00914D20">
        <w:trPr>
          <w:trHeight w:val="120"/>
          <w:tblCellSpacing w:w="0" w:type="auto"/>
        </w:trPr>
        <w:tc>
          <w:tcPr>
            <w:tcW w:w="3176" w:type="dxa"/>
            <w:vAlign w:val="center"/>
          </w:tcPr>
          <w:p w:rsidR="00914D20" w:rsidRDefault="00EA2E52">
            <w:pPr>
              <w:spacing w:after="0"/>
            </w:pPr>
            <w:bookmarkStart w:id="3665" w:name="2913"/>
            <w:bookmarkEnd w:id="3664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3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666" w:name="2914"/>
            <w:bookmarkEnd w:id="3665"/>
            <w:r>
              <w:rPr>
                <w:rFonts w:ascii="Arial"/>
                <w:color w:val="000000"/>
                <w:sz w:val="15"/>
              </w:rPr>
              <w:t>N ____________</w:t>
            </w:r>
          </w:p>
        </w:tc>
        <w:tc>
          <w:tcPr>
            <w:tcW w:w="2351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667" w:name="2915"/>
            <w:bookmarkEnd w:id="3666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67"/>
      </w:tr>
      <w:tr w:rsidR="00914D20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14D20" w:rsidRDefault="00EA2E52">
            <w:pPr>
              <w:spacing w:after="0"/>
            </w:pPr>
            <w:bookmarkStart w:id="3668" w:name="2916"/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 N 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Постачальник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</w:p>
          <w:p w:rsidR="00914D20" w:rsidRDefault="00EA2E52">
            <w:pPr>
              <w:spacing w:after="0"/>
            </w:pPr>
            <w:bookmarkStart w:id="3669" w:name="2917"/>
            <w:bookmarkEnd w:id="3668"/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довіреність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</w:p>
          <w:p w:rsidR="00914D20" w:rsidRDefault="00EA2E52">
            <w:pPr>
              <w:spacing w:after="0"/>
            </w:pPr>
            <w:bookmarkStart w:id="3670" w:name="2918"/>
            <w:bookmarkEnd w:id="3669"/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тристоронній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914D20" w:rsidRDefault="00EA2E52">
            <w:pPr>
              <w:spacing w:after="0"/>
            </w:pPr>
            <w:bookmarkStart w:id="3671" w:name="2919"/>
            <w:bookmarkEnd w:id="367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розташовується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електроустановки</w:t>
            </w:r>
            <w:r>
              <w:rPr>
                <w:rFonts w:ascii="Arial"/>
                <w:color w:val="000000"/>
                <w:sz w:val="15"/>
              </w:rPr>
              <w:t xml:space="preserve">: _______________________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672" w:name="2920"/>
            <w:bookmarkEnd w:id="3671"/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обумовлені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312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ПРРЕЕ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3672"/>
      </w:tr>
    </w:tbl>
    <w:p w:rsidR="00914D20" w:rsidRDefault="00EA2E52">
      <w:r>
        <w:br/>
      </w:r>
    </w:p>
    <w:p w:rsidR="00914D20" w:rsidRDefault="00EA2E52">
      <w:pPr>
        <w:pStyle w:val="3"/>
        <w:spacing w:after="0"/>
        <w:jc w:val="center"/>
      </w:pPr>
      <w:bookmarkStart w:id="3673" w:name="2921"/>
      <w:r>
        <w:rPr>
          <w:rFonts w:ascii="Arial"/>
          <w:color w:val="000000"/>
          <w:sz w:val="27"/>
        </w:rPr>
        <w:lastRenderedPageBreak/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14D20" w:rsidRDefault="00EA2E52">
      <w:pPr>
        <w:spacing w:after="0"/>
        <w:ind w:firstLine="240"/>
      </w:pPr>
      <w:bookmarkStart w:id="3674" w:name="2922"/>
      <w:bookmarkEnd w:id="3673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75" w:name="2923"/>
      <w:bookmarkEnd w:id="3674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76" w:name="2924"/>
      <w:bookmarkEnd w:id="3675"/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677" w:name="2925"/>
      <w:bookmarkEnd w:id="3676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914D20" w:rsidRDefault="00EA2E52">
      <w:pPr>
        <w:spacing w:after="0"/>
        <w:ind w:firstLine="240"/>
      </w:pPr>
      <w:bookmarkStart w:id="3678" w:name="2926"/>
      <w:bookmarkEnd w:id="3677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79" w:name="2927"/>
      <w:bookmarkEnd w:id="3678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80" w:name="2928"/>
      <w:bookmarkEnd w:id="3679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81" w:name="2929"/>
      <w:bookmarkEnd w:id="3680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82" w:name="2930"/>
      <w:bookmarkEnd w:id="3681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683" w:name="2931"/>
      <w:bookmarkEnd w:id="3682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</w:p>
    <w:p w:rsidR="00914D20" w:rsidRDefault="00EA2E52">
      <w:pPr>
        <w:spacing w:after="0"/>
        <w:ind w:firstLine="240"/>
      </w:pPr>
      <w:bookmarkStart w:id="3684" w:name="2932"/>
      <w:bookmarkEnd w:id="3683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85" w:name="2933"/>
      <w:bookmarkEnd w:id="3684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86" w:name="3461"/>
      <w:bookmarkEnd w:id="3685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87" w:name="3462"/>
      <w:bookmarkEnd w:id="36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):</w:t>
      </w:r>
    </w:p>
    <w:p w:rsidR="00914D20" w:rsidRDefault="00EA2E52">
      <w:pPr>
        <w:spacing w:after="0"/>
        <w:ind w:firstLine="240"/>
      </w:pPr>
      <w:bookmarkStart w:id="3688" w:name="3463"/>
      <w:bookmarkEnd w:id="36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689" w:name="3464"/>
      <w:bookmarkEnd w:id="36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690" w:name="2934"/>
      <w:bookmarkEnd w:id="3689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3691" w:name="2935"/>
      <w:bookmarkEnd w:id="3690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92" w:name="2936"/>
      <w:bookmarkEnd w:id="3691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93" w:name="2937"/>
      <w:bookmarkEnd w:id="3692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694" w:name="2938"/>
      <w:bookmarkEnd w:id="3693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914D20" w:rsidRDefault="00EA2E52">
      <w:pPr>
        <w:spacing w:after="0"/>
        <w:ind w:firstLine="240"/>
      </w:pPr>
      <w:bookmarkStart w:id="3695" w:name="2939"/>
      <w:bookmarkEnd w:id="3694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96" w:name="2940"/>
      <w:bookmarkEnd w:id="3695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97" w:name="2941"/>
      <w:bookmarkEnd w:id="3696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98" w:name="2942"/>
      <w:bookmarkEnd w:id="3697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699" w:name="2943"/>
      <w:bookmarkEnd w:id="3698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0" w:name="2944"/>
      <w:bookmarkEnd w:id="3699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1" w:name="2945"/>
      <w:bookmarkEnd w:id="3700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2" w:name="2946"/>
      <w:bookmarkEnd w:id="370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3" w:name="2947"/>
      <w:bookmarkEnd w:id="3702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4" w:name="2948"/>
      <w:bookmarkEnd w:id="37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5" w:name="2949"/>
      <w:bookmarkEnd w:id="3704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6" w:name="2950"/>
      <w:bookmarkEnd w:id="3705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7" w:name="2951"/>
      <w:bookmarkEnd w:id="3706"/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8" w:name="2952"/>
      <w:bookmarkEnd w:id="3707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09" w:name="2953"/>
      <w:bookmarkEnd w:id="3708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10" w:name="2954"/>
      <w:bookmarkEnd w:id="3709"/>
      <w:r>
        <w:rPr>
          <w:rFonts w:ascii="Arial"/>
          <w:color w:val="000000"/>
          <w:sz w:val="18"/>
        </w:rPr>
        <w:t xml:space="preserve">5.13.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11" w:name="2955"/>
      <w:bookmarkEnd w:id="3710"/>
      <w:r>
        <w:rPr>
          <w:rFonts w:ascii="Arial"/>
          <w:color w:val="000000"/>
          <w:sz w:val="18"/>
        </w:rPr>
        <w:lastRenderedPageBreak/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12" w:name="2956"/>
      <w:bookmarkEnd w:id="3711"/>
      <w:r>
        <w:rPr>
          <w:rFonts w:ascii="Arial"/>
          <w:color w:val="000000"/>
          <w:sz w:val="18"/>
        </w:rPr>
        <w:t>Комерційна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13" w:name="2957"/>
      <w:bookmarkEnd w:id="37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714" w:name="2958"/>
      <w:bookmarkEnd w:id="37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15" w:name="2959"/>
      <w:bookmarkEnd w:id="37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16" w:name="2960"/>
      <w:bookmarkEnd w:id="37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717" w:name="2961"/>
      <w:bookmarkEnd w:id="37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18" w:name="2962"/>
      <w:bookmarkEnd w:id="37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19" w:name="2963"/>
      <w:bookmarkEnd w:id="37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20" w:name="2964"/>
      <w:bookmarkEnd w:id="37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21" w:name="2965"/>
      <w:bookmarkEnd w:id="372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22" w:name="2966"/>
      <w:bookmarkEnd w:id="372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23" w:name="2967"/>
      <w:bookmarkEnd w:id="372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724" w:name="2968"/>
      <w:bookmarkEnd w:id="3723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914D20" w:rsidRDefault="00EA2E52">
      <w:pPr>
        <w:spacing w:after="0"/>
        <w:ind w:firstLine="240"/>
      </w:pPr>
      <w:bookmarkStart w:id="3725" w:name="2969"/>
      <w:bookmarkEnd w:id="3724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26" w:name="2970"/>
      <w:bookmarkEnd w:id="37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27" w:name="2971"/>
      <w:bookmarkEnd w:id="37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28" w:name="2972"/>
      <w:bookmarkEnd w:id="37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29" w:name="2973"/>
      <w:bookmarkEnd w:id="37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30" w:name="2974"/>
      <w:bookmarkEnd w:id="37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31" w:name="2975"/>
      <w:bookmarkEnd w:id="37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32" w:name="2976"/>
      <w:bookmarkEnd w:id="37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33" w:name="2977"/>
      <w:bookmarkEnd w:id="373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34" w:name="2978"/>
      <w:bookmarkEnd w:id="373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35" w:name="2979"/>
      <w:bookmarkEnd w:id="373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36" w:name="2980"/>
      <w:bookmarkEnd w:id="373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37" w:name="2981"/>
      <w:bookmarkEnd w:id="3736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38" w:name="2982"/>
      <w:bookmarkEnd w:id="37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39" w:name="2983"/>
      <w:bookmarkEnd w:id="37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обережно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40" w:name="2984"/>
      <w:bookmarkEnd w:id="37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41" w:name="2985"/>
      <w:bookmarkEnd w:id="37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42" w:name="2986"/>
      <w:bookmarkEnd w:id="37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43" w:name="2987"/>
      <w:bookmarkEnd w:id="37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744" w:name="2988"/>
      <w:bookmarkEnd w:id="3743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914D20" w:rsidRDefault="00EA2E52">
      <w:pPr>
        <w:spacing w:after="0"/>
        <w:ind w:firstLine="240"/>
      </w:pPr>
      <w:bookmarkStart w:id="3745" w:name="2989"/>
      <w:bookmarkEnd w:id="3744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46" w:name="2990"/>
      <w:bookmarkEnd w:id="37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47" w:name="2991"/>
      <w:bookmarkEnd w:id="37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48" w:name="2992"/>
      <w:bookmarkEnd w:id="37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49" w:name="2993"/>
      <w:bookmarkEnd w:id="37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50" w:name="2994"/>
      <w:bookmarkEnd w:id="37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51" w:name="2995"/>
      <w:bookmarkEnd w:id="37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52" w:name="2996"/>
      <w:bookmarkEnd w:id="375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53" w:name="2997"/>
      <w:bookmarkEnd w:id="375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54" w:name="3465"/>
      <w:bookmarkEnd w:id="375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55" w:name="2998"/>
      <w:bookmarkEnd w:id="3754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56" w:name="2999"/>
      <w:bookmarkEnd w:id="37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57" w:name="3000"/>
      <w:bookmarkEnd w:id="37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58" w:name="3001"/>
      <w:bookmarkEnd w:id="37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59" w:name="3002"/>
      <w:bookmarkEnd w:id="37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60" w:name="3003"/>
      <w:bookmarkEnd w:id="37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61" w:name="3004"/>
      <w:bookmarkEnd w:id="3760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62" w:name="3005"/>
      <w:bookmarkEnd w:id="37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63" w:name="3006"/>
      <w:bookmarkEnd w:id="37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64" w:name="3007"/>
      <w:bookmarkEnd w:id="37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65" w:name="3008"/>
      <w:bookmarkEnd w:id="37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66" w:name="3009"/>
      <w:bookmarkEnd w:id="37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67" w:name="3010"/>
      <w:bookmarkEnd w:id="37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68" w:name="3011"/>
      <w:bookmarkEnd w:id="376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69" w:name="3012"/>
      <w:bookmarkEnd w:id="376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70" w:name="3013"/>
      <w:bookmarkEnd w:id="376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71" w:name="3014"/>
      <w:bookmarkEnd w:id="3770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72" w:name="3015"/>
      <w:bookmarkEnd w:id="37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73" w:name="3016"/>
      <w:bookmarkEnd w:id="377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74" w:name="3017"/>
      <w:bookmarkEnd w:id="37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75" w:name="3018"/>
      <w:bookmarkEnd w:id="3774"/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76" w:name="3019"/>
      <w:bookmarkEnd w:id="3775"/>
      <w:r>
        <w:rPr>
          <w:rFonts w:ascii="Arial"/>
          <w:color w:val="000000"/>
          <w:sz w:val="18"/>
        </w:rPr>
        <w:t>перейти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");</w:t>
      </w:r>
    </w:p>
    <w:p w:rsidR="00914D20" w:rsidRDefault="00EA2E52">
      <w:pPr>
        <w:spacing w:after="0"/>
        <w:ind w:firstLine="240"/>
      </w:pPr>
      <w:bookmarkStart w:id="3777" w:name="3020"/>
      <w:bookmarkEnd w:id="37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78" w:name="3021"/>
      <w:bookmarkEnd w:id="377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79" w:name="3022"/>
      <w:bookmarkEnd w:id="3778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80" w:name="3023"/>
      <w:bookmarkEnd w:id="37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обслуговувати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Однолінійна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_____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914D20" w:rsidRDefault="00EA2E52">
      <w:pPr>
        <w:spacing w:after="0"/>
        <w:ind w:firstLine="240"/>
      </w:pPr>
      <w:bookmarkStart w:id="3781" w:name="3024"/>
      <w:bookmarkEnd w:id="37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82" w:name="3025"/>
      <w:bookmarkEnd w:id="37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83" w:name="3026"/>
      <w:bookmarkEnd w:id="37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84" w:name="3027"/>
      <w:bookmarkEnd w:id="37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785" w:name="3028"/>
      <w:bookmarkEnd w:id="3784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914D20" w:rsidRDefault="00EA2E52">
      <w:pPr>
        <w:spacing w:after="0"/>
        <w:ind w:firstLine="240"/>
      </w:pPr>
      <w:bookmarkStart w:id="3786" w:name="3029"/>
      <w:bookmarkEnd w:id="3785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87" w:name="3030"/>
      <w:bookmarkEnd w:id="3786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88" w:name="3031"/>
      <w:bookmarkEnd w:id="3787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89" w:name="3032"/>
      <w:bookmarkEnd w:id="3788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90" w:name="3033"/>
      <w:bookmarkEnd w:id="3789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791" w:name="3034"/>
      <w:bookmarkEnd w:id="3790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14D20" w:rsidRDefault="00EA2E52">
      <w:pPr>
        <w:spacing w:after="0"/>
        <w:ind w:firstLine="240"/>
      </w:pPr>
      <w:bookmarkStart w:id="3792" w:name="3035"/>
      <w:bookmarkEnd w:id="3791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93" w:name="3036"/>
      <w:bookmarkEnd w:id="3792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794" w:name="3037"/>
      <w:bookmarkEnd w:id="379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795" w:name="3038"/>
      <w:bookmarkEnd w:id="3794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96" w:name="3039"/>
      <w:bookmarkEnd w:id="3795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97" w:name="3040"/>
      <w:bookmarkEnd w:id="3796"/>
      <w:r>
        <w:rPr>
          <w:rFonts w:ascii="Arial"/>
          <w:color w:val="000000"/>
          <w:sz w:val="18"/>
        </w:rPr>
        <w:lastRenderedPageBreak/>
        <w:t xml:space="preserve">9.4.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798" w:name="3041"/>
      <w:bookmarkEnd w:id="3797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799" w:name="3042"/>
      <w:bookmarkEnd w:id="3798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914D20" w:rsidRDefault="00EA2E52">
      <w:pPr>
        <w:spacing w:after="0"/>
        <w:ind w:firstLine="240"/>
      </w:pPr>
      <w:bookmarkStart w:id="3800" w:name="3043"/>
      <w:bookmarkEnd w:id="3799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308/16324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801" w:name="3044"/>
      <w:bookmarkEnd w:id="380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02" w:name="3045"/>
      <w:bookmarkEnd w:id="3801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ПРРЕЕ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03" w:name="3046"/>
      <w:bookmarkEnd w:id="3802"/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804" w:name="3047"/>
      <w:bookmarkEnd w:id="3803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Форс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мажорні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обставини</w:t>
      </w:r>
    </w:p>
    <w:p w:rsidR="00914D20" w:rsidRDefault="00EA2E52">
      <w:pPr>
        <w:spacing w:after="0"/>
        <w:ind w:firstLine="240"/>
      </w:pPr>
      <w:bookmarkStart w:id="3805" w:name="3048"/>
      <w:bookmarkEnd w:id="3804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).</w:t>
      </w:r>
    </w:p>
    <w:p w:rsidR="00914D20" w:rsidRDefault="00EA2E52">
      <w:pPr>
        <w:spacing w:after="0"/>
        <w:ind w:firstLine="240"/>
      </w:pPr>
      <w:bookmarkStart w:id="3806" w:name="3049"/>
      <w:bookmarkEnd w:id="3805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07" w:name="3050"/>
      <w:bookmarkEnd w:id="3806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08" w:name="3051"/>
      <w:bookmarkEnd w:id="3807"/>
      <w:r>
        <w:rPr>
          <w:rFonts w:ascii="Arial"/>
          <w:color w:val="000000"/>
          <w:sz w:val="18"/>
        </w:rPr>
        <w:t xml:space="preserve">11.4.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09" w:name="3052"/>
      <w:bookmarkEnd w:id="3808"/>
      <w:r>
        <w:rPr>
          <w:rFonts w:ascii="Arial"/>
          <w:color w:val="000000"/>
          <w:sz w:val="18"/>
        </w:rPr>
        <w:t xml:space="preserve">11.5.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pStyle w:val="3"/>
        <w:spacing w:after="0"/>
        <w:jc w:val="center"/>
      </w:pPr>
      <w:bookmarkStart w:id="3810" w:name="3053"/>
      <w:bookmarkEnd w:id="3809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914D20" w:rsidRDefault="00EA2E52">
      <w:pPr>
        <w:spacing w:after="0"/>
        <w:ind w:firstLine="240"/>
      </w:pPr>
      <w:bookmarkStart w:id="3811" w:name="3054"/>
      <w:bookmarkEnd w:id="3810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12" w:name="3055"/>
      <w:bookmarkEnd w:id="3811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13" w:name="3056"/>
      <w:bookmarkEnd w:id="3812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14" w:name="3466"/>
      <w:bookmarkEnd w:id="3813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15" w:name="3467"/>
      <w:bookmarkEnd w:id="3814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914D20" w:rsidRDefault="00EA2E52">
      <w:pPr>
        <w:spacing w:after="0"/>
        <w:ind w:firstLine="240"/>
      </w:pPr>
      <w:bookmarkStart w:id="3816" w:name="3468"/>
      <w:bookmarkEnd w:id="3815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817" w:name="3469"/>
      <w:bookmarkEnd w:id="3816"/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818" w:name="3470"/>
      <w:bookmarkEnd w:id="381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819" w:name="3471"/>
      <w:bookmarkEnd w:id="38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914D20" w:rsidRDefault="00EA2E52">
      <w:pPr>
        <w:spacing w:after="0"/>
        <w:ind w:firstLine="240"/>
      </w:pPr>
      <w:bookmarkStart w:id="3820" w:name="3472"/>
      <w:bookmarkEnd w:id="38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21" w:name="3065"/>
      <w:bookmarkEnd w:id="3820"/>
      <w:r>
        <w:rPr>
          <w:rFonts w:ascii="Arial"/>
          <w:color w:val="000000"/>
          <w:sz w:val="18"/>
        </w:rPr>
        <w:t xml:space="preserve">12.6.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22" w:name="3066"/>
      <w:bookmarkEnd w:id="3821"/>
      <w:r>
        <w:rPr>
          <w:rFonts w:ascii="Arial"/>
          <w:color w:val="000000"/>
          <w:sz w:val="18"/>
        </w:rPr>
        <w:t xml:space="preserve">12.7.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штемпеля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914D20" w:rsidRDefault="00EA2E52">
      <w:pPr>
        <w:spacing w:after="0"/>
        <w:ind w:firstLine="240"/>
      </w:pPr>
      <w:bookmarkStart w:id="3823" w:name="3067"/>
      <w:bookmarkEnd w:id="3822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/>
      </w:tblPr>
      <w:tblGrid>
        <w:gridCol w:w="3081"/>
        <w:gridCol w:w="3081"/>
        <w:gridCol w:w="3081"/>
      </w:tblGrid>
      <w:tr w:rsidR="00914D20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24" w:name="3068"/>
            <w:bookmarkEnd w:id="3823"/>
            <w:r>
              <w:rPr>
                <w:rFonts w:ascii="Arial"/>
                <w:b/>
                <w:color w:val="000000"/>
                <w:sz w:val="15"/>
              </w:rPr>
              <w:t>Постачальник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25" w:name="3069"/>
            <w:bookmarkEnd w:id="3824"/>
            <w:r>
              <w:rPr>
                <w:rFonts w:ascii="Arial"/>
                <w:b/>
                <w:color w:val="000000"/>
                <w:sz w:val="15"/>
              </w:rPr>
              <w:t>Власник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мереж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26" w:name="3070"/>
            <w:bookmarkEnd w:id="3825"/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3826"/>
      </w:tr>
      <w:tr w:rsidR="00914D20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27" w:name="3071"/>
            <w:r>
              <w:rPr>
                <w:rFonts w:asci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28" w:name="3072"/>
            <w:bookmarkEnd w:id="3827"/>
            <w:r>
              <w:rPr>
                <w:rFonts w:asci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29" w:name="3073"/>
            <w:bookmarkEnd w:id="3828"/>
            <w:r>
              <w:rPr>
                <w:rFonts w:asci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</w:p>
        </w:tc>
        <w:bookmarkEnd w:id="3829"/>
      </w:tr>
      <w:tr w:rsidR="00914D20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30" w:name="3074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31" w:name="3075"/>
            <w:bookmarkEnd w:id="3830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32" w:name="3076"/>
            <w:bookmarkEnd w:id="3831"/>
            <w:r>
              <w:rPr>
                <w:rFonts w:ascii="Arial"/>
                <w:color w:val="000000"/>
                <w:sz w:val="15"/>
              </w:rPr>
              <w:t>тел</w:t>
            </w:r>
            <w:r>
              <w:rPr>
                <w:rFonts w:ascii="Arial"/>
                <w:color w:val="000000"/>
                <w:sz w:val="15"/>
              </w:rPr>
              <w:t>.: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3832"/>
      </w:tr>
      <w:tr w:rsidR="00914D20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33" w:name="307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34" w:name="3078"/>
            <w:bookmarkEnd w:id="383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3463" w:type="dxa"/>
            <w:vAlign w:val="center"/>
          </w:tcPr>
          <w:p w:rsidR="00914D20" w:rsidRDefault="00EA2E52">
            <w:pPr>
              <w:spacing w:after="0"/>
            </w:pPr>
            <w:bookmarkStart w:id="3835" w:name="3079"/>
            <w:bookmarkEnd w:id="383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835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3836" w:name="3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1525,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837" w:name="3474"/>
      <w:bookmarkEnd w:id="3836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838" w:name="4451"/>
      <w:bookmarkEnd w:id="383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spacing w:after="0"/>
        <w:ind w:firstLine="240"/>
        <w:jc w:val="right"/>
      </w:pPr>
      <w:bookmarkStart w:id="3839" w:name="4452"/>
      <w:bookmarkEnd w:id="3838"/>
      <w:r>
        <w:rPr>
          <w:rFonts w:ascii="Arial"/>
          <w:color w:val="000000"/>
          <w:sz w:val="18"/>
        </w:rPr>
        <w:t>Начальнику</w:t>
      </w:r>
      <w:r>
        <w:br/>
      </w:r>
      <w:r>
        <w:rPr>
          <w:rFonts w:ascii="Arial"/>
          <w:color w:val="000000"/>
          <w:sz w:val="18"/>
        </w:rPr>
        <w:t>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постачальника</w:t>
      </w:r>
      <w:r>
        <w:br/>
      </w:r>
      <w:r>
        <w:rPr>
          <w:rFonts w:ascii="Arial"/>
          <w:color w:val="000000"/>
          <w:sz w:val="15"/>
        </w:rPr>
        <w:t>універсальних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послуг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структурного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</w:t>
      </w:r>
    </w:p>
    <w:p w:rsidR="00914D20" w:rsidRDefault="00EA2E52">
      <w:pPr>
        <w:pStyle w:val="3"/>
        <w:spacing w:after="0"/>
        <w:jc w:val="center"/>
      </w:pPr>
      <w:bookmarkStart w:id="3840" w:name="4453"/>
      <w:bookmarkEnd w:id="3839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генеруючої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841" w:name="4454"/>
            <w:bookmarkEnd w:id="384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 xml:space="preserve">: __________________________________, </w:t>
            </w:r>
            <w:r>
              <w:rPr>
                <w:rFonts w:ascii="Arial"/>
                <w:color w:val="000000"/>
                <w:sz w:val="15"/>
              </w:rPr>
              <w:t>проживаю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зареєстрований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EIC-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________________, </w:t>
            </w:r>
            <w:r>
              <w:rPr>
                <w:rFonts w:ascii="Arial"/>
                <w:color w:val="000000"/>
                <w:sz w:val="15"/>
              </w:rPr>
              <w:t>повідомляю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генеруючої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виробляє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ють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електричну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914D20" w:rsidRDefault="00EA2E52">
            <w:pPr>
              <w:spacing w:after="0"/>
            </w:pPr>
            <w:bookmarkStart w:id="3842" w:name="4455"/>
            <w:bookmarkEnd w:id="384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купівлю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продаж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генеруючою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установкою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843" w:name="4456"/>
            <w:bookmarkEnd w:id="3842"/>
            <w:r>
              <w:rPr>
                <w:rFonts w:ascii="Arial"/>
                <w:color w:val="000000"/>
                <w:sz w:val="15"/>
              </w:rPr>
              <w:lastRenderedPageBreak/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генеруючою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установкою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перераховувати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______________,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844" w:name="4457"/>
            <w:bookmarkEnd w:id="3843"/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заявляю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 EIC-</w:t>
            </w:r>
            <w:r>
              <w:rPr>
                <w:rFonts w:ascii="Arial"/>
                <w:color w:val="000000"/>
                <w:sz w:val="15"/>
              </w:rPr>
              <w:t>кодом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_______________.</w:t>
            </w:r>
          </w:p>
          <w:p w:rsidR="00914D20" w:rsidRDefault="00EA2E52">
            <w:pPr>
              <w:spacing w:after="0"/>
            </w:pPr>
            <w:bookmarkStart w:id="3845" w:name="4458"/>
            <w:bookmarkEnd w:id="3844"/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співвласники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846" w:name="4459"/>
            <w:bookmarkEnd w:id="384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електропостачальником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генеруючою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установкою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914D20" w:rsidRDefault="00EA2E52">
            <w:pPr>
              <w:spacing w:after="0"/>
            </w:pPr>
            <w:bookmarkStart w:id="3847" w:name="4460"/>
            <w:bookmarkEnd w:id="384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 -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848" w:name="4461"/>
            <w:bookmarkEnd w:id="3847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849" w:name="4462"/>
            <w:bookmarkEnd w:id="3848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850" w:name="4463"/>
            <w:bookmarkEnd w:id="3849"/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14D20" w:rsidRDefault="00EA2E52">
            <w:pPr>
              <w:spacing w:after="0"/>
            </w:pPr>
            <w:bookmarkStart w:id="3851" w:name="4464"/>
            <w:bookmarkEnd w:id="3850"/>
            <w:r>
              <w:rPr>
                <w:rFonts w:ascii="Arial"/>
                <w:color w:val="000000"/>
                <w:sz w:val="15"/>
              </w:rPr>
              <w:t>Додатки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3852" w:name="4465"/>
            <w:bookmarkEnd w:id="3851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14D20" w:rsidRDefault="00EA2E52">
            <w:pPr>
              <w:spacing w:after="0"/>
            </w:pPr>
            <w:bookmarkStart w:id="3853" w:name="4466"/>
            <w:bookmarkEnd w:id="3852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14D20" w:rsidRDefault="00EA2E52">
            <w:pPr>
              <w:spacing w:after="0"/>
            </w:pPr>
            <w:bookmarkStart w:id="3854" w:name="4467"/>
            <w:bookmarkEnd w:id="3853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кадастровий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генеруюча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установка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914D20" w:rsidRDefault="00EA2E52">
            <w:pPr>
              <w:spacing w:after="0"/>
            </w:pPr>
            <w:bookmarkStart w:id="3855" w:name="4468"/>
            <w:bookmarkEnd w:id="3854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роздрукована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інтернет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відкритого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генеруючою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ими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установкою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енергію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14D20" w:rsidRDefault="00EA2E52">
            <w:pPr>
              <w:spacing w:after="0"/>
            </w:pPr>
            <w:bookmarkStart w:id="3856" w:name="4469"/>
            <w:bookmarkEnd w:id="3855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914D20" w:rsidRDefault="00EA2E52">
            <w:pPr>
              <w:spacing w:after="0"/>
            </w:pPr>
            <w:bookmarkStart w:id="3857" w:name="4470"/>
            <w:bookmarkEnd w:id="3856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857"/>
      </w:tr>
    </w:tbl>
    <w:p w:rsidR="00914D20" w:rsidRDefault="00EA2E52">
      <w:r>
        <w:lastRenderedPageBreak/>
        <w:br/>
      </w:r>
    </w:p>
    <w:p w:rsidR="00914D20" w:rsidRDefault="00EA2E52">
      <w:pPr>
        <w:spacing w:after="0"/>
        <w:ind w:firstLine="240"/>
        <w:jc w:val="right"/>
      </w:pPr>
      <w:bookmarkStart w:id="3858" w:name="3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1272)</w:t>
      </w:r>
    </w:p>
    <w:p w:rsidR="00914D20" w:rsidRDefault="00EA2E52">
      <w:pPr>
        <w:spacing w:after="0"/>
        <w:ind w:firstLine="240"/>
      </w:pPr>
      <w:bookmarkStart w:id="3859" w:name="3490"/>
      <w:bookmarkEnd w:id="3858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860" w:name="3491"/>
      <w:bookmarkEnd w:id="38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3861" w:name="3492"/>
      <w:bookmarkEnd w:id="3860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контрольного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знімання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tbl>
      <w:tblPr>
        <w:tblW w:w="0" w:type="auto"/>
        <w:tblCellSpacing w:w="0" w:type="auto"/>
        <w:tblLook w:val="04A0"/>
      </w:tblPr>
      <w:tblGrid>
        <w:gridCol w:w="4373"/>
        <w:gridCol w:w="4870"/>
      </w:tblGrid>
      <w:tr w:rsidR="00914D2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</w:pPr>
            <w:bookmarkStart w:id="3862" w:name="3493"/>
            <w:bookmarkEnd w:id="3861"/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rPr>
                <w:rFonts w:ascii="Arial"/>
                <w:b/>
                <w:color w:val="000000"/>
                <w:sz w:val="15"/>
              </w:rPr>
              <w:t xml:space="preserve"> N _______________</w:t>
            </w:r>
          </w:p>
        </w:tc>
        <w:bookmarkEnd w:id="3862"/>
      </w:tr>
      <w:tr w:rsidR="00914D2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</w:pPr>
            <w:bookmarkStart w:id="3863" w:name="3494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купівлі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Побутовий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Постачальник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зафіксовано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вироблено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14D20" w:rsidRDefault="00EA2E52">
            <w:pPr>
              <w:spacing w:after="0"/>
            </w:pPr>
            <w:bookmarkStart w:id="3864" w:name="3495"/>
            <w:bookmarkEnd w:id="386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кВт·год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14D20" w:rsidRDefault="00EA2E52">
            <w:pPr>
              <w:spacing w:after="0"/>
            </w:pPr>
            <w:bookmarkStart w:id="3865" w:name="3496"/>
            <w:bookmarkEnd w:id="386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кВт·год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866" w:name="3497"/>
            <w:bookmarkEnd w:id="386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867" w:name="3498"/>
            <w:bookmarkEnd w:id="3866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підписали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заперечення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зауваження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зазначаються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зворотному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868" w:name="3499"/>
            <w:bookmarkEnd w:id="3867"/>
            <w:r>
              <w:rPr>
                <w:rFonts w:ascii="Arial"/>
                <w:color w:val="000000"/>
                <w:sz w:val="15"/>
              </w:rPr>
              <w:t>Додатки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</w:tc>
        <w:bookmarkEnd w:id="3868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869" w:name="3500"/>
            <w:r>
              <w:rPr>
                <w:rFonts w:ascii="Arial"/>
                <w:b/>
                <w:color w:val="000000"/>
                <w:sz w:val="15"/>
              </w:rPr>
              <w:lastRenderedPageBreak/>
              <w:t>Побутовий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споживач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870" w:name="3501"/>
            <w:bookmarkEnd w:id="3869"/>
            <w:r>
              <w:rPr>
                <w:rFonts w:ascii="Arial"/>
                <w:b/>
                <w:color w:val="000000"/>
                <w:sz w:val="15"/>
              </w:rPr>
              <w:t>Постачальник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комерційного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</w:p>
          <w:p w:rsidR="00914D20" w:rsidRDefault="00EA2E52">
            <w:pPr>
              <w:spacing w:after="0"/>
              <w:jc w:val="center"/>
            </w:pPr>
            <w:bookmarkStart w:id="3871" w:name="3502"/>
            <w:bookmarkEnd w:id="3870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871"/>
      </w:tr>
      <w:tr w:rsidR="00914D2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872" w:name="350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4845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873" w:name="3504"/>
            <w:bookmarkEnd w:id="3872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3873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3874" w:name="3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1219)</w:t>
      </w:r>
    </w:p>
    <w:p w:rsidR="00914D20" w:rsidRDefault="00EA2E52">
      <w:pPr>
        <w:spacing w:after="0"/>
        <w:ind w:firstLine="240"/>
      </w:pPr>
      <w:bookmarkStart w:id="3875" w:name="3588"/>
      <w:bookmarkEnd w:id="3874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876" w:name="3589"/>
      <w:bookmarkEnd w:id="387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3877" w:name="3590"/>
      <w:bookmarkEnd w:id="3876"/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дозволеної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договірної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потужності</w:t>
      </w:r>
    </w:p>
    <w:tbl>
      <w:tblPr>
        <w:tblW w:w="0" w:type="auto"/>
        <w:tblCellSpacing w:w="0" w:type="auto"/>
        <w:tblLook w:val="04A0"/>
      </w:tblPr>
      <w:tblGrid>
        <w:gridCol w:w="3720"/>
        <w:gridCol w:w="5523"/>
      </w:tblGrid>
      <w:tr w:rsidR="00914D2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14D20" w:rsidRDefault="00EA2E52">
            <w:pPr>
              <w:spacing w:after="0"/>
            </w:pPr>
            <w:bookmarkStart w:id="3878" w:name="3591"/>
            <w:bookmarkEnd w:id="3877"/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>Шановний</w:t>
            </w:r>
            <w:r>
              <w:rPr>
                <w:rFonts w:ascii="Arial"/>
                <w:color w:val="000000"/>
                <w:sz w:val="15"/>
              </w:rPr>
              <w:t>(-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)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879" w:name="3592"/>
            <w:bookmarkEnd w:id="3878"/>
            <w:r>
              <w:rPr>
                <w:rFonts w:ascii="Arial"/>
                <w:color w:val="000000"/>
                <w:sz w:val="15"/>
              </w:rPr>
              <w:t>Повідомляємо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договірна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N ____________ (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N _______________)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>*.</w:t>
            </w:r>
          </w:p>
          <w:p w:rsidR="00914D20" w:rsidRDefault="00EA2E52">
            <w:pPr>
              <w:spacing w:after="0"/>
            </w:pPr>
            <w:bookmarkStart w:id="3880" w:name="3593"/>
            <w:bookmarkEnd w:id="387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881" w:name="3594"/>
            <w:bookmarkEnd w:id="3880"/>
            <w:r>
              <w:rPr>
                <w:rFonts w:ascii="Arial"/>
                <w:color w:val="000000"/>
                <w:sz w:val="15"/>
              </w:rPr>
              <w:t>письмові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обґрунтування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882" w:name="3595"/>
            <w:bookmarkEnd w:id="3881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заперечень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договірної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дозволена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договірна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883" w:name="3596"/>
            <w:bookmarkEnd w:id="3882"/>
            <w:r>
              <w:rPr>
                <w:rFonts w:ascii="Arial"/>
                <w:color w:val="000000"/>
                <w:sz w:val="15"/>
              </w:rPr>
              <w:t>Звертаємо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2.4.2 </w:t>
            </w:r>
            <w:r>
              <w:rPr>
                <w:rFonts w:ascii="Arial"/>
                <w:color w:val="000000"/>
                <w:sz w:val="15"/>
              </w:rPr>
              <w:t>глави</w:t>
            </w:r>
            <w:r>
              <w:rPr>
                <w:rFonts w:ascii="Arial"/>
                <w:color w:val="000000"/>
                <w:sz w:val="15"/>
              </w:rPr>
              <w:t xml:space="preserve"> 2.4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НКРЕКП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312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ПРРЕЕ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884" w:name="3597"/>
            <w:bookmarkEnd w:id="388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договірної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багатоквартирному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балансоутримувача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управителя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пропускної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додатком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ПРРЕЕ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84"/>
      </w:tr>
      <w:tr w:rsidR="00914D20">
        <w:trPr>
          <w:trHeight w:val="120"/>
          <w:tblCellSpacing w:w="0" w:type="auto"/>
        </w:trPr>
        <w:tc>
          <w:tcPr>
            <w:tcW w:w="4560" w:type="dxa"/>
            <w:vAlign w:val="center"/>
          </w:tcPr>
          <w:p w:rsidR="00914D20" w:rsidRDefault="00EA2E52">
            <w:pPr>
              <w:spacing w:after="0"/>
            </w:pPr>
            <w:bookmarkStart w:id="3885" w:name="3598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130" w:type="dxa"/>
            <w:vAlign w:val="center"/>
          </w:tcPr>
          <w:p w:rsidR="00914D20" w:rsidRDefault="00EA2E52">
            <w:pPr>
              <w:spacing w:after="0"/>
              <w:jc w:val="center"/>
            </w:pPr>
            <w:bookmarkStart w:id="3886" w:name="3599"/>
            <w:bookmarkEnd w:id="388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886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3887" w:name="3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475)</w:t>
      </w:r>
    </w:p>
    <w:p w:rsidR="00914D20" w:rsidRDefault="00EA2E52">
      <w:pPr>
        <w:spacing w:after="0"/>
        <w:ind w:firstLine="240"/>
      </w:pPr>
      <w:bookmarkStart w:id="3888" w:name="3527"/>
      <w:bookmarkEnd w:id="3887"/>
      <w:r>
        <w:rPr>
          <w:rFonts w:ascii="Arial"/>
          <w:color w:val="000000"/>
          <w:sz w:val="18"/>
        </w:rPr>
        <w:t xml:space="preserve"> </w:t>
      </w:r>
    </w:p>
    <w:p w:rsidR="00914D20" w:rsidRDefault="00EA2E52">
      <w:pPr>
        <w:spacing w:after="0"/>
        <w:ind w:firstLine="240"/>
        <w:jc w:val="right"/>
      </w:pPr>
      <w:bookmarkStart w:id="3889" w:name="3528"/>
      <w:bookmarkEnd w:id="388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</w:p>
    <w:p w:rsidR="00914D20" w:rsidRDefault="00EA2E52">
      <w:pPr>
        <w:pStyle w:val="3"/>
        <w:spacing w:after="0"/>
        <w:jc w:val="center"/>
      </w:pPr>
      <w:bookmarkStart w:id="3890" w:name="3529"/>
      <w:bookmarkEnd w:id="3889"/>
      <w:r>
        <w:rPr>
          <w:rFonts w:ascii="Arial"/>
          <w:color w:val="000000"/>
          <w:sz w:val="27"/>
        </w:rPr>
        <w:t>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пропускної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914D20" w:rsidRDefault="00EA2E52">
      <w:pPr>
        <w:spacing w:after="0"/>
        <w:jc w:val="center"/>
      </w:pPr>
      <w:bookmarkStart w:id="3891" w:name="3530"/>
      <w:bookmarkEnd w:id="3890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____________ N ______</w:t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892" w:name="3531"/>
            <w:bookmarkEnd w:id="3891"/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представники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14D20" w:rsidRDefault="00EA2E52">
            <w:pPr>
              <w:spacing w:after="0"/>
            </w:pPr>
            <w:bookmarkStart w:id="3893" w:name="3532"/>
            <w:bookmarkEnd w:id="3892"/>
            <w:r>
              <w:rPr>
                <w:rFonts w:ascii="Arial"/>
                <w:color w:val="000000"/>
                <w:sz w:val="15"/>
              </w:rPr>
              <w:t xml:space="preserve">(N _______________ </w:t>
            </w:r>
            <w:r>
              <w:rPr>
                <w:rFonts w:ascii="Arial"/>
                <w:color w:val="000000"/>
                <w:sz w:val="15"/>
              </w:rPr>
              <w:t>службового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балансоутримувач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управитель</w:t>
            </w:r>
            <w:r>
              <w:rPr>
                <w:rFonts w:ascii="Arial"/>
                <w:color w:val="000000"/>
                <w:sz w:val="15"/>
              </w:rPr>
              <w:t>) 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наявна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пропускна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одночасності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вбудованими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893"/>
      </w:tr>
    </w:tbl>
    <w:p w:rsidR="00914D20" w:rsidRDefault="00EA2E52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595"/>
        <w:gridCol w:w="3353"/>
        <w:gridCol w:w="3180"/>
      </w:tblGrid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894" w:name="3533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заживлені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внутрішньобудинкових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895" w:name="3534"/>
            <w:bookmarkEnd w:id="3894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розраховується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3)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896" w:name="3535"/>
            <w:bookmarkEnd w:id="3895"/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внутрішньобудинкових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балансоутримувачем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управителем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3896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897" w:name="35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898" w:name="3537"/>
            <w:bookmarkEnd w:id="389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899" w:name="3538"/>
            <w:bookmarkEnd w:id="3898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3899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900" w:name="3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901" w:name="3540"/>
            <w:bookmarkEnd w:id="3900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01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02" w:name="3541"/>
            <w:r>
              <w:rPr>
                <w:rFonts w:ascii="Arial"/>
                <w:color w:val="000000"/>
                <w:sz w:val="15"/>
              </w:rPr>
              <w:t>Освітлення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03" w:name="3542"/>
            <w:bookmarkEnd w:id="3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04" w:name="3543"/>
            <w:bookmarkEnd w:id="3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4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05" w:name="3544"/>
            <w:r>
              <w:rPr>
                <w:rFonts w:ascii="Arial"/>
                <w:color w:val="000000"/>
                <w:sz w:val="15"/>
              </w:rPr>
              <w:t>Ліфти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06" w:name="3545"/>
            <w:bookmarkEnd w:id="3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07" w:name="3546"/>
            <w:bookmarkEnd w:id="3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7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08" w:name="3547"/>
            <w:r>
              <w:rPr>
                <w:rFonts w:ascii="Arial"/>
                <w:color w:val="000000"/>
                <w:sz w:val="15"/>
              </w:rPr>
              <w:t>Насоси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09" w:name="3548"/>
            <w:bookmarkEnd w:id="3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0" w:name="3549"/>
            <w:bookmarkEnd w:id="3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0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1" w:name="3550"/>
            <w:r>
              <w:rPr>
                <w:rFonts w:ascii="Arial"/>
                <w:color w:val="000000"/>
                <w:sz w:val="15"/>
              </w:rPr>
              <w:t>.......................................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2" w:name="3551"/>
            <w:bookmarkEnd w:id="3911"/>
            <w:r>
              <w:rPr>
                <w:rFonts w:ascii="Arial"/>
                <w:color w:val="000000"/>
                <w:sz w:val="15"/>
              </w:rPr>
              <w:t>.......................................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3" w:name="3552"/>
            <w:bookmarkEnd w:id="3912"/>
            <w:r>
              <w:rPr>
                <w:rFonts w:ascii="Arial"/>
                <w:color w:val="000000"/>
                <w:sz w:val="15"/>
              </w:rPr>
              <w:t>....................................</w:t>
            </w:r>
          </w:p>
        </w:tc>
        <w:bookmarkEnd w:id="3913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4" w:name="3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915" w:name="3554"/>
            <w:bookmarkEnd w:id="3914"/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15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6" w:name="3555"/>
            <w:r>
              <w:rPr>
                <w:rFonts w:ascii="Arial"/>
                <w:color w:val="000000"/>
                <w:sz w:val="15"/>
              </w:rPr>
              <w:t>N 1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7" w:name="3556"/>
            <w:bookmarkEnd w:id="3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8" w:name="3557"/>
            <w:bookmarkEnd w:id="3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8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19" w:name="3558"/>
            <w:r>
              <w:rPr>
                <w:rFonts w:ascii="Arial"/>
                <w:color w:val="000000"/>
                <w:sz w:val="15"/>
              </w:rPr>
              <w:t>N 2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0" w:name="3559"/>
            <w:bookmarkEnd w:id="3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1" w:name="3560"/>
            <w:bookmarkEnd w:id="3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1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2" w:name="3561"/>
            <w:r>
              <w:rPr>
                <w:rFonts w:ascii="Arial"/>
                <w:color w:val="000000"/>
                <w:sz w:val="15"/>
              </w:rPr>
              <w:t>.......................................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3" w:name="3562"/>
            <w:bookmarkEnd w:id="3922"/>
            <w:r>
              <w:rPr>
                <w:rFonts w:ascii="Arial"/>
                <w:color w:val="000000"/>
                <w:sz w:val="15"/>
              </w:rPr>
              <w:t>........................................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4" w:name="3563"/>
            <w:bookmarkEnd w:id="3923"/>
            <w:r>
              <w:rPr>
                <w:rFonts w:ascii="Arial"/>
                <w:color w:val="000000"/>
                <w:sz w:val="15"/>
              </w:rPr>
              <w:t>.......................................</w:t>
            </w:r>
          </w:p>
        </w:tc>
        <w:bookmarkEnd w:id="3924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5" w:name="356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6" w:name="3565"/>
            <w:bookmarkEnd w:id="3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7" w:name="3566"/>
            <w:bookmarkEnd w:id="3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7"/>
      </w:tr>
      <w:tr w:rsidR="00914D20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28" w:name="3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  <w:jc w:val="center"/>
            </w:pPr>
            <w:bookmarkStart w:id="3929" w:name="3568"/>
            <w:bookmarkEnd w:id="3928"/>
            <w:r>
              <w:rPr>
                <w:rFonts w:ascii="Arial"/>
                <w:color w:val="000000"/>
                <w:sz w:val="15"/>
              </w:rPr>
              <w:t>Вбудовані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29"/>
      </w:tr>
      <w:tr w:rsidR="00914D20">
        <w:trPr>
          <w:trHeight w:val="45"/>
          <w:tblCellSpacing w:w="0" w:type="auto"/>
        </w:trPr>
        <w:tc>
          <w:tcPr>
            <w:tcW w:w="27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30" w:name="3569"/>
            <w:r>
              <w:rPr>
                <w:rFonts w:ascii="Arial"/>
                <w:color w:val="000000"/>
                <w:sz w:val="15"/>
              </w:rPr>
              <w:t>Наводиться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31" w:name="3570"/>
            <w:bookmarkEnd w:id="3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32" w:name="3571"/>
            <w:bookmarkEnd w:id="3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2"/>
      </w:tr>
      <w:tr w:rsidR="00914D2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14D20" w:rsidRDefault="00914D20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33" w:name="3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34" w:name="3573"/>
            <w:bookmarkEnd w:id="3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4"/>
      </w:tr>
      <w:tr w:rsidR="00914D2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14D20" w:rsidRDefault="00914D20"/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35" w:name="3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36" w:name="3575"/>
            <w:bookmarkEnd w:id="3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6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937" w:name="3576"/>
            <w:r>
              <w:rPr>
                <w:rFonts w:ascii="Arial"/>
                <w:color w:val="000000"/>
                <w:sz w:val="15"/>
              </w:rPr>
              <w:t>ОСР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багатоповерхового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балансоутримувачем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14D20" w:rsidRDefault="00EA2E52">
            <w:pPr>
              <w:spacing w:after="0"/>
            </w:pPr>
            <w:bookmarkStart w:id="3938" w:name="3577"/>
            <w:bookmarkEnd w:id="3937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*:</w:t>
            </w:r>
          </w:p>
        </w:tc>
        <w:bookmarkEnd w:id="3938"/>
      </w:tr>
    </w:tbl>
    <w:p w:rsidR="00914D20" w:rsidRDefault="00EA2E52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64"/>
        <w:gridCol w:w="4564"/>
      </w:tblGrid>
      <w:tr w:rsidR="00914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39" w:name="3578"/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40" w:name="3579"/>
            <w:bookmarkEnd w:id="3939"/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балансоутримувача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управителя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40"/>
      </w:tr>
      <w:tr w:rsidR="00914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41" w:name="3580"/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42" w:name="3581"/>
            <w:bookmarkEnd w:id="3941"/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внутрішні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</w:p>
        </w:tc>
        <w:bookmarkEnd w:id="3942"/>
      </w:tr>
      <w:tr w:rsidR="00914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43" w:name="3582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  <w:p w:rsidR="00914D20" w:rsidRDefault="00EA2E52">
            <w:pPr>
              <w:spacing w:after="0"/>
            </w:pPr>
            <w:bookmarkStart w:id="3944" w:name="3583"/>
            <w:bookmarkEnd w:id="394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14D20" w:rsidRDefault="00EA2E52">
            <w:pPr>
              <w:spacing w:after="0"/>
            </w:pPr>
            <w:bookmarkStart w:id="3945" w:name="3584"/>
            <w:bookmarkEnd w:id="3944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  <w:p w:rsidR="00914D20" w:rsidRDefault="00EA2E52">
            <w:pPr>
              <w:spacing w:after="0"/>
            </w:pPr>
            <w:bookmarkStart w:id="3946" w:name="3585"/>
            <w:bookmarkEnd w:id="3945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946"/>
      </w:tr>
    </w:tbl>
    <w:p w:rsidR="00914D20" w:rsidRDefault="00EA2E52">
      <w:r>
        <w:br/>
      </w:r>
    </w:p>
    <w:tbl>
      <w:tblPr>
        <w:tblW w:w="0" w:type="auto"/>
        <w:tblCellSpacing w:w="0" w:type="auto"/>
        <w:tblLook w:val="04A0"/>
      </w:tblPr>
      <w:tblGrid>
        <w:gridCol w:w="9243"/>
      </w:tblGrid>
      <w:tr w:rsidR="00914D2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14D20" w:rsidRDefault="00EA2E52">
            <w:pPr>
              <w:spacing w:after="0"/>
            </w:pPr>
            <w:bookmarkStart w:id="3947" w:name="358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Кожен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нумерується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гриф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N ____". </w:t>
            </w:r>
            <w:r>
              <w:rPr>
                <w:rFonts w:ascii="Arial"/>
                <w:color w:val="000000"/>
                <w:sz w:val="15"/>
              </w:rPr>
              <w:t>Кожен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нумерується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внизу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3947"/>
      </w:tr>
    </w:tbl>
    <w:p w:rsidR="00914D20" w:rsidRDefault="00EA2E52">
      <w:r>
        <w:br/>
      </w:r>
    </w:p>
    <w:p w:rsidR="00914D20" w:rsidRDefault="00EA2E52">
      <w:pPr>
        <w:spacing w:after="0"/>
        <w:ind w:firstLine="240"/>
        <w:jc w:val="right"/>
      </w:pPr>
      <w:bookmarkStart w:id="3948" w:name="3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НКРЕКП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475)</w:t>
      </w:r>
    </w:p>
    <w:p w:rsidR="00914D20" w:rsidRDefault="00EA2E52">
      <w:pPr>
        <w:spacing w:after="0"/>
        <w:jc w:val="center"/>
      </w:pPr>
      <w:bookmarkStart w:id="3949" w:name="2315"/>
      <w:bookmarkEnd w:id="3948"/>
      <w:r>
        <w:rPr>
          <w:rFonts w:ascii="Arial"/>
          <w:color w:val="000000"/>
          <w:sz w:val="18"/>
        </w:rPr>
        <w:t>____________</w:t>
      </w:r>
    </w:p>
    <w:p w:rsidR="00914D20" w:rsidRDefault="00914D20">
      <w:pPr>
        <w:spacing w:after="0"/>
        <w:ind w:firstLine="240"/>
      </w:pPr>
      <w:bookmarkStart w:id="3950" w:name="2316"/>
      <w:bookmarkEnd w:id="3949"/>
    </w:p>
    <w:tbl>
      <w:tblPr>
        <w:tblW w:w="0" w:type="auto"/>
        <w:tblCellSpacing w:w="20" w:type="dxa"/>
        <w:tblLook w:val="04A0"/>
      </w:tblPr>
      <w:tblGrid>
        <w:gridCol w:w="7847"/>
        <w:gridCol w:w="1476"/>
      </w:tblGrid>
      <w:tr w:rsidR="00914D20">
        <w:trPr>
          <w:tblCellSpacing w:w="20" w:type="dxa"/>
        </w:trPr>
        <w:tc>
          <w:tcPr>
            <w:tcW w:w="8410" w:type="dxa"/>
            <w:vAlign w:val="center"/>
          </w:tcPr>
          <w:bookmarkEnd w:id="3950"/>
          <w:p w:rsidR="00914D20" w:rsidRDefault="00EA2E52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lastRenderedPageBreak/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2023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2023</w:t>
            </w:r>
          </w:p>
        </w:tc>
        <w:tc>
          <w:tcPr>
            <w:tcW w:w="1240" w:type="dxa"/>
            <w:vAlign w:val="center"/>
          </w:tcPr>
          <w:p w:rsidR="00914D20" w:rsidRDefault="00EA2E52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D20" w:rsidRDefault="00EA2E52">
      <w:r>
        <w:br/>
      </w:r>
    </w:p>
    <w:sectPr w:rsidR="00914D20" w:rsidSect="00914D20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hideSpellingErrors/>
  <w:defaultTabStop w:val="708"/>
  <w:hyphenationZone w:val="425"/>
  <w:characterSpacingControl w:val="doNotCompress"/>
  <w:compat/>
  <w:rsids>
    <w:rsidRoot w:val="00914D20"/>
    <w:rsid w:val="003562D2"/>
    <w:rsid w:val="00914D20"/>
    <w:rsid w:val="00EA2E52"/>
    <w:rsid w:val="00F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D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914D20"/>
  </w:style>
  <w:style w:type="paragraph" w:styleId="ae">
    <w:name w:val="Balloon Text"/>
    <w:basedOn w:val="a"/>
    <w:link w:val="af"/>
    <w:uiPriority w:val="99"/>
    <w:semiHidden/>
    <w:unhideWhenUsed/>
    <w:rsid w:val="00EA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446935</Words>
  <Characters>254753</Characters>
  <Application>Microsoft Office Word</Application>
  <DocSecurity>0</DocSecurity>
  <Lines>2122</Lines>
  <Paragraphs>1400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adminlocal</cp:lastModifiedBy>
  <cp:revision>3</cp:revision>
  <dcterms:created xsi:type="dcterms:W3CDTF">2023-06-22T07:51:00Z</dcterms:created>
  <dcterms:modified xsi:type="dcterms:W3CDTF">2023-06-22T12:24:00Z</dcterms:modified>
</cp:coreProperties>
</file>