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ECA6" w14:textId="4256D504" w:rsidR="00C40E71" w:rsidRPr="00226A80" w:rsidRDefault="00C40E71" w:rsidP="0043673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26A8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розгляду про</w:t>
      </w:r>
      <w:r w:rsidR="00281CB1" w:rsidRPr="00226A8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е</w:t>
      </w:r>
      <w:r w:rsidRPr="00226A8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ктно-кошторисної документації </w:t>
      </w:r>
    </w:p>
    <w:p w14:paraId="43F62C93" w14:textId="00979D2F" w:rsidR="00436739" w:rsidRPr="00A804B9" w:rsidRDefault="00436739" w:rsidP="0043673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час 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реалізації послуг з 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приєднання до електричних мереж 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електроустановок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Замовника ПрАТ "Кіровоградобленерго" розглядається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погоджується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наступна про</w:t>
      </w:r>
      <w:r w:rsidR="00281CB1">
        <w:rPr>
          <w:rFonts w:ascii="Times New Roman" w:hAnsi="Times New Roman" w:cs="Times New Roman"/>
          <w:color w:val="000000"/>
          <w:sz w:val="24"/>
          <w:szCs w:val="24"/>
          <w:lang w:val="uk-UA"/>
        </w:rPr>
        <w:t>е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ктно-кошторисна документаці</w:t>
      </w:r>
      <w:r w:rsid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14:paraId="5618C9AF" w14:textId="5966AACE" w:rsidR="00436739" w:rsidRPr="00A804B9" w:rsidRDefault="00436739" w:rsidP="00436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Hlk151034854"/>
      <w:proofErr w:type="spellStart"/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</w:t>
      </w:r>
      <w:r w:rsid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є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ктно</w:t>
      </w:r>
      <w:proofErr w:type="spellEnd"/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-кошторисна документація </w:t>
      </w:r>
      <w:bookmarkEnd w:id="0"/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електричні мережі лінійної частини нестандартного приєднання</w:t>
      </w:r>
      <w:r w:rsidR="00F22DDA">
        <w:rPr>
          <w:rFonts w:ascii="Times New Roman" w:hAnsi="Times New Roman" w:cs="Times New Roman"/>
          <w:color w:val="000000"/>
          <w:sz w:val="24"/>
          <w:szCs w:val="24"/>
          <w:lang w:val="uk-UA"/>
        </w:rPr>
        <w:t>, що здійснюється та надається замовником</w:t>
      </w:r>
    </w:p>
    <w:p w14:paraId="61B5518A" w14:textId="1B0C3BD3" w:rsidR="00102A7C" w:rsidRPr="00102A7C" w:rsidRDefault="00226A80" w:rsidP="00102A7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02A7C" w:rsidRPr="00102A7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документаці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="00102A7C" w:rsidRPr="0010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="00102A7C" w:rsidRPr="0010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будівництва (реконструкції, технічного переоснащення) електричних мереж внутрішнього електрозабезпечення електроустановок Замовник</w:t>
      </w:r>
      <w:r w:rsidR="00F22DDA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102A7C" w:rsidRPr="0010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нестандартного приєднання </w:t>
      </w:r>
      <w:r w:rsidR="00102A7C" w:rsidRPr="00102A7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об’єктів напругою в точці приєднання вище 27,5 кВ.</w:t>
      </w:r>
    </w:p>
    <w:p w14:paraId="24291318" w14:textId="26C70B87" w:rsidR="00436739" w:rsidRPr="00A804B9" w:rsidRDefault="00436739" w:rsidP="00436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Техніко-економічне обґрунтування</w:t>
      </w:r>
      <w:r w:rsid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(ТЕО)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56CE38E3" w14:textId="77777777" w:rsidR="00436739" w:rsidRPr="00A804B9" w:rsidRDefault="00436739" w:rsidP="00436739">
      <w:pPr>
        <w:pStyle w:val="a3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40694D02" w14:textId="66CFF77F" w:rsidR="00436739" w:rsidRPr="00A804B9" w:rsidRDefault="00226A80" w:rsidP="00A804B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цього </w:t>
      </w:r>
      <w:r w:rsidR="00FD7CF0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Замовник звертається до Сервісного центру ПрАТ "Кіровоградобленерго" (робочі місця №23,24) із заявою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щодо погодження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роєктно</w:t>
      </w:r>
      <w:proofErr w:type="spellEnd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-кошторисн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документаці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F22D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лінійної частини приєднання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документації або ТЕО)</w:t>
      </w:r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D7CF0" w:rsidRPr="00A804B9">
        <w:rPr>
          <w:rFonts w:ascii="Times New Roman" w:hAnsi="Times New Roman" w:cs="Times New Roman"/>
          <w:sz w:val="24"/>
          <w:szCs w:val="24"/>
          <w:lang w:val="uk-UA"/>
        </w:rPr>
        <w:t>та надає наступн</w:t>
      </w:r>
      <w:r w:rsidR="00A804B9" w:rsidRPr="00A804B9">
        <w:rPr>
          <w:rFonts w:ascii="Times New Roman" w:hAnsi="Times New Roman" w:cs="Times New Roman"/>
          <w:sz w:val="24"/>
          <w:szCs w:val="24"/>
          <w:lang w:val="uk-UA"/>
        </w:rPr>
        <w:t>і документи</w:t>
      </w:r>
      <w:r w:rsidR="00FD7CF0" w:rsidRPr="00A804B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22BC18D3" w14:textId="56C56577" w:rsidR="00B86FCF" w:rsidRPr="00A804B9" w:rsidRDefault="00FD7CF0" w:rsidP="00A804B9">
      <w:pPr>
        <w:pStyle w:val="a3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sz w:val="24"/>
          <w:szCs w:val="24"/>
          <w:lang w:val="uk-UA"/>
        </w:rPr>
        <w:t>Для проектно</w:t>
      </w:r>
      <w:r w:rsidR="00B86FCF" w:rsidRPr="00A804B9">
        <w:rPr>
          <w:rFonts w:ascii="Times New Roman" w:hAnsi="Times New Roman" w:cs="Times New Roman"/>
          <w:sz w:val="24"/>
          <w:szCs w:val="24"/>
          <w:lang w:val="uk-UA"/>
        </w:rPr>
        <w:t>-кошторисної</w:t>
      </w:r>
      <w:r w:rsidRPr="00A804B9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 </w:t>
      </w:r>
      <w:r w:rsidR="00B86FCF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 електричні мережі лінійної частини нестандартного приєднання – 4 екземпляри проектної документації та кошторис в друкованому та електронному вигляді в форматі *.</w:t>
      </w:r>
      <w:proofErr w:type="spellStart"/>
      <w:r w:rsidR="00B86FCF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sts</w:t>
      </w:r>
      <w:proofErr w:type="spellEnd"/>
      <w:r w:rsidR="00B86FCF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або *.</w:t>
      </w:r>
      <w:proofErr w:type="spellStart"/>
      <w:r w:rsidR="00B86FCF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bsdu</w:t>
      </w:r>
      <w:proofErr w:type="spellEnd"/>
      <w:r w:rsidR="00B86FCF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</w:t>
      </w:r>
      <w:proofErr w:type="spellStart"/>
      <w:r w:rsidR="00B86FCF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электронному</w:t>
      </w:r>
      <w:proofErr w:type="spellEnd"/>
      <w:r w:rsidR="00B86FCF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носі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B86FCF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25111AFD" w14:textId="34380B58" w:rsidR="00B86FCF" w:rsidRPr="00A804B9" w:rsidRDefault="00B86FCF" w:rsidP="00A804B9">
      <w:pPr>
        <w:pStyle w:val="a3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проектної документації </w:t>
      </w:r>
      <w:r w:rsid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</w:t>
      </w:r>
      <w:r w:rsidR="00226A80" w:rsidRPr="0010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будівництва (реконструкції, технічного переоснащення) електричних мереж внутрішнього електрозабезпечення електроустановок Замовник</w:t>
      </w:r>
      <w:r w:rsid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ів</w:t>
      </w:r>
      <w:r w:rsidR="00226A80" w:rsidRPr="00102A7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нестандартного приєднання </w:t>
      </w:r>
      <w:r w:rsidR="00226A80" w:rsidRPr="00102A7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для об’єктів напругою в точці приєднання вище 27,5 кВ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1 екземпляр проекту в паперовому вигляді.</w:t>
      </w:r>
    </w:p>
    <w:p w14:paraId="1C452890" w14:textId="7F8FC2C6" w:rsidR="00B86FCF" w:rsidRPr="00A804B9" w:rsidRDefault="00B86FCF" w:rsidP="00A804B9">
      <w:pPr>
        <w:pStyle w:val="a3"/>
        <w:numPr>
          <w:ilvl w:val="0"/>
          <w:numId w:val="3"/>
        </w:numPr>
        <w:ind w:left="993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Для техніко-економічного обґрунтування – 1 </w:t>
      </w:r>
      <w:r w:rsidR="00F20236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екземпляр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паперовому та електронному вигляді </w:t>
      </w:r>
      <w:r w:rsidR="00F20236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</w:t>
      </w:r>
      <w:r w:rsidR="00281CB1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електронному</w:t>
      </w:r>
      <w:r w:rsidR="00F20236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носі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="00F20236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A294E82" w14:textId="4A4C9741" w:rsidR="00A804B9" w:rsidRPr="00A804B9" w:rsidRDefault="00F20236" w:rsidP="00F20236">
      <w:pPr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>Строк розгляду про</w:t>
      </w:r>
      <w:r w:rsidR="00281CB1">
        <w:rPr>
          <w:rFonts w:ascii="Times New Roman" w:hAnsi="Times New Roman"/>
          <w:color w:val="333333"/>
          <w:sz w:val="24"/>
          <w:szCs w:val="24"/>
          <w:lang w:val="uk-UA" w:eastAsia="ru-RU"/>
        </w:rPr>
        <w:t>е</w:t>
      </w: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>ктно</w:t>
      </w:r>
      <w:r w:rsidR="00A804B9"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>ї</w:t>
      </w: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документації та ТЕО </w:t>
      </w:r>
      <w:r w:rsidR="00A804B9"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>складає</w:t>
      </w: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15 робочих днів, починаючи з наступного робочого дня від дати отримання, а у разі необхідності узгодження з іншими операторами</w:t>
      </w:r>
      <w:r w:rsidR="00A804B9"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систем</w:t>
      </w:r>
      <w:r w:rsidR="00281CB1">
        <w:rPr>
          <w:rFonts w:ascii="Times New Roman" w:hAnsi="Times New Roman"/>
          <w:color w:val="333333"/>
          <w:sz w:val="24"/>
          <w:szCs w:val="24"/>
          <w:lang w:val="uk-UA" w:eastAsia="ru-RU"/>
        </w:rPr>
        <w:t>и</w:t>
      </w:r>
      <w:r w:rsidR="00A804B9"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розподілу</w:t>
      </w: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</w:t>
      </w:r>
      <w:r w:rsidR="00F22DDA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або оператором системи передачі </w:t>
      </w: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- 30 робочих днів. </w:t>
      </w:r>
    </w:p>
    <w:p w14:paraId="2431EF2F" w14:textId="40E38B1D" w:rsidR="00F20236" w:rsidRPr="00A804B9" w:rsidRDefault="00F20236" w:rsidP="00F20236">
      <w:pPr>
        <w:ind w:firstLine="567"/>
        <w:jc w:val="both"/>
        <w:rPr>
          <w:rFonts w:ascii="Times New Roman" w:hAnsi="Times New Roman"/>
          <w:color w:val="333333"/>
          <w:sz w:val="24"/>
          <w:szCs w:val="24"/>
          <w:lang w:val="uk-UA" w:eastAsia="ru-RU"/>
        </w:rPr>
      </w:pP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>Узгодження про</w:t>
      </w:r>
      <w:r w:rsidR="00281CB1">
        <w:rPr>
          <w:rFonts w:ascii="Times New Roman" w:hAnsi="Times New Roman"/>
          <w:color w:val="333333"/>
          <w:sz w:val="24"/>
          <w:szCs w:val="24"/>
          <w:lang w:val="uk-UA" w:eastAsia="ru-RU"/>
        </w:rPr>
        <w:t>е</w:t>
      </w: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>ктно</w:t>
      </w:r>
      <w:r w:rsidR="00A804B9"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>ї</w:t>
      </w:r>
      <w:r w:rsidRPr="00A804B9">
        <w:rPr>
          <w:rFonts w:ascii="Times New Roman" w:hAnsi="Times New Roman"/>
          <w:color w:val="333333"/>
          <w:sz w:val="24"/>
          <w:szCs w:val="24"/>
          <w:lang w:val="uk-UA" w:eastAsia="ru-RU"/>
        </w:rPr>
        <w:t xml:space="preserve"> документації та ТЕО здійснюється ПрАТ "Кіровоградобленерго" безоплатно.</w:t>
      </w:r>
    </w:p>
    <w:p w14:paraId="2AB1B3DE" w14:textId="5532A34C" w:rsidR="00F20236" w:rsidRPr="00A804B9" w:rsidRDefault="00F20236" w:rsidP="00F20236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Після розгляду проектної документації Замовнику надається</w:t>
      </w:r>
      <w:r w:rsidR="00F22D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технічне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рішення </w:t>
      </w:r>
      <w:r w:rsidR="00F22DDA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 проектно-кошторисної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22D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(проектної) 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погодження проектно</w:t>
      </w:r>
      <w:r w:rsidR="00A804B9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>ї</w:t>
      </w:r>
      <w:r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документації на фірмовому бланку</w:t>
      </w:r>
      <w:r w:rsid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відповідно до форми затвердженої Кодекс</w:t>
      </w:r>
      <w:r w:rsidR="00F22DDA">
        <w:rPr>
          <w:rFonts w:ascii="Times New Roman" w:hAnsi="Times New Roman" w:cs="Times New Roman"/>
          <w:color w:val="000000"/>
          <w:sz w:val="24"/>
          <w:szCs w:val="24"/>
          <w:lang w:val="uk-UA"/>
        </w:rPr>
        <w:t>ом</w:t>
      </w:r>
      <w:r w:rsid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 розподілу.</w:t>
      </w:r>
    </w:p>
    <w:p w14:paraId="5241B441" w14:textId="77777777" w:rsidR="00226A80" w:rsidRPr="00226A80" w:rsidRDefault="00226A80" w:rsidP="00226A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Строк доопрацювання </w:t>
      </w:r>
      <w:proofErr w:type="spellStart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проєктно</w:t>
      </w:r>
      <w:proofErr w:type="spellEnd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-кошторисної документації - 30 робочих днів з дня отримання замовником зауважень до неї. Замовник може продовжити строк доопрацювання </w:t>
      </w:r>
      <w:proofErr w:type="spellStart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проєктно</w:t>
      </w:r>
      <w:proofErr w:type="spellEnd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-кошторисної документації шляхом письмового повідомлення ОСР, направленого не пізніше ніж за 2 робочі дні до закінчення строку доопрацювання.</w:t>
      </w:r>
    </w:p>
    <w:p w14:paraId="2FE40690" w14:textId="1CC48D69" w:rsidR="00226A80" w:rsidRPr="00226A80" w:rsidRDefault="00226A80" w:rsidP="00226A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Доопрацьована </w:t>
      </w:r>
      <w:proofErr w:type="spellStart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проєктно</w:t>
      </w:r>
      <w:proofErr w:type="spellEnd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-кошторисна документація підлягає повторному погодженню у строки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визначені вище.</w:t>
      </w:r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 час повторного погодження </w:t>
      </w:r>
      <w:proofErr w:type="spellStart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проєктно</w:t>
      </w:r>
      <w:proofErr w:type="spellEnd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-кошторисної документації не дозволяється висувати зауваження, якщо вони не стосуються внесених змін до </w:t>
      </w:r>
      <w:proofErr w:type="spellStart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проєктної</w:t>
      </w:r>
      <w:proofErr w:type="spellEnd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документації або </w:t>
      </w:r>
      <w:proofErr w:type="spellStart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неусунення</w:t>
      </w:r>
      <w:proofErr w:type="spellEnd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раніше над</w:t>
      </w:r>
      <w:bookmarkStart w:id="1" w:name="_GoBack"/>
      <w:bookmarkEnd w:id="1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аних зауважень.</w:t>
      </w:r>
    </w:p>
    <w:p w14:paraId="16E15F82" w14:textId="6EC5C073" w:rsidR="00F20236" w:rsidRPr="00A804B9" w:rsidRDefault="00226A80" w:rsidP="00226A8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Погоджена </w:t>
      </w:r>
      <w:proofErr w:type="spellStart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проєктно</w:t>
      </w:r>
      <w:proofErr w:type="spellEnd"/>
      <w:r w:rsidRPr="00226A80">
        <w:rPr>
          <w:rFonts w:ascii="Times New Roman" w:hAnsi="Times New Roman" w:cs="Times New Roman"/>
          <w:color w:val="000000"/>
          <w:sz w:val="24"/>
          <w:szCs w:val="24"/>
          <w:lang w:val="uk-UA"/>
        </w:rPr>
        <w:t>-кошторисна документація є чинною на весь час будівництва відповідних мереж.</w:t>
      </w:r>
      <w:r w:rsidR="00F20236" w:rsidRPr="00A804B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sectPr w:rsidR="00F20236" w:rsidRPr="00A804B9" w:rsidSect="004367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05022"/>
    <w:multiLevelType w:val="hybridMultilevel"/>
    <w:tmpl w:val="C040DF2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6A8E0F91"/>
    <w:multiLevelType w:val="hybridMultilevel"/>
    <w:tmpl w:val="704C7020"/>
    <w:lvl w:ilvl="0" w:tplc="BD2CCBE4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F585B6F"/>
    <w:multiLevelType w:val="hybridMultilevel"/>
    <w:tmpl w:val="229041A6"/>
    <w:lvl w:ilvl="0" w:tplc="24CC2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71"/>
    <w:rsid w:val="00102A7C"/>
    <w:rsid w:val="00226A80"/>
    <w:rsid w:val="00281CB1"/>
    <w:rsid w:val="00436739"/>
    <w:rsid w:val="005D2615"/>
    <w:rsid w:val="006D7C68"/>
    <w:rsid w:val="009A1C47"/>
    <w:rsid w:val="00A804B9"/>
    <w:rsid w:val="00B86FCF"/>
    <w:rsid w:val="00C40E71"/>
    <w:rsid w:val="00F20236"/>
    <w:rsid w:val="00F22DDA"/>
    <w:rsid w:val="00FD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0CAE"/>
  <w15:chartTrackingRefBased/>
  <w15:docId w15:val="{C9BF8DA6-9719-4389-A006-0957D958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7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Крокодиленко Владимир Александрович</dc:creator>
  <cp:keywords/>
  <dc:description/>
  <cp:lastModifiedBy>Крокодиленко Владимир Александрович</cp:lastModifiedBy>
  <cp:revision>2</cp:revision>
  <cp:lastPrinted>2023-11-16T11:51:00Z</cp:lastPrinted>
  <dcterms:created xsi:type="dcterms:W3CDTF">2023-11-20T07:18:00Z</dcterms:created>
  <dcterms:modified xsi:type="dcterms:W3CDTF">2023-11-20T07:18:00Z</dcterms:modified>
</cp:coreProperties>
</file>